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6C" w:rsidRPr="00E3336C" w:rsidRDefault="00E31894" w:rsidP="002034B2">
      <w:pPr>
        <w:spacing w:line="240" w:lineRule="auto"/>
        <w:rPr>
          <w:rFonts w:ascii="Times New Roman" w:eastAsia="Antiqua" w:hAnsi="Times New Roman" w:cs="Times New Roman"/>
          <w:sz w:val="28"/>
          <w:szCs w:val="28"/>
          <w:lang w:val="uk-UA"/>
        </w:rPr>
      </w:pPr>
      <w:r w:rsidRPr="00E3336C">
        <w:rPr>
          <w:rFonts w:ascii="Times New Roman" w:eastAsia="Antiqua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FC6BE5" w:rsidRPr="00E3336C">
        <w:rPr>
          <w:rFonts w:ascii="Times New Roman" w:eastAsia="Antiqua" w:hAnsi="Times New Roman" w:cs="Times New Roman"/>
          <w:sz w:val="28"/>
          <w:szCs w:val="28"/>
          <w:lang w:val="uk-UA"/>
        </w:rPr>
        <w:t xml:space="preserve">    </w:t>
      </w:r>
    </w:p>
    <w:tbl>
      <w:tblPr>
        <w:tblStyle w:val="a8"/>
        <w:tblW w:w="0" w:type="auto"/>
        <w:tblInd w:w="5778" w:type="dxa"/>
        <w:tblLook w:val="04A0"/>
      </w:tblPr>
      <w:tblGrid>
        <w:gridCol w:w="4079"/>
      </w:tblGrid>
      <w:tr w:rsidR="00E3336C" w:rsidRPr="00E3336C" w:rsidTr="00EA1FA5"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E3336C" w:rsidRPr="00E048FC" w:rsidRDefault="00E3336C" w:rsidP="00E3336C">
            <w:pPr>
              <w:spacing w:line="360" w:lineRule="auto"/>
              <w:rPr>
                <w:rFonts w:ascii="Times New Roman" w:eastAsia="Antiqua" w:hAnsi="Times New Roman" w:cs="Times New Roman"/>
                <w:sz w:val="28"/>
                <w:szCs w:val="28"/>
                <w:lang w:val="uk-UA"/>
              </w:rPr>
            </w:pPr>
            <w:r w:rsidRPr="00E048FC">
              <w:rPr>
                <w:rFonts w:ascii="Times New Roman" w:eastAsia="Antiqua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E048FC" w:rsidRDefault="00E3336C" w:rsidP="00E3336C">
            <w:pPr>
              <w:rPr>
                <w:rFonts w:ascii="Times New Roman" w:eastAsia="Antiqua" w:hAnsi="Times New Roman" w:cs="Times New Roman"/>
                <w:sz w:val="28"/>
                <w:szCs w:val="28"/>
                <w:lang w:val="uk-UA"/>
              </w:rPr>
            </w:pPr>
            <w:r w:rsidRPr="00E048FC">
              <w:rPr>
                <w:rFonts w:ascii="Times New Roman" w:eastAsia="Antiqua" w:hAnsi="Times New Roman" w:cs="Times New Roman"/>
                <w:sz w:val="28"/>
                <w:szCs w:val="28"/>
                <w:lang w:val="uk-UA"/>
              </w:rPr>
              <w:t xml:space="preserve">Рішення Березанської міської ради </w:t>
            </w:r>
          </w:p>
          <w:p w:rsidR="00E3336C" w:rsidRPr="00E3336C" w:rsidRDefault="00E3336C" w:rsidP="00E3336C">
            <w:pPr>
              <w:rPr>
                <w:rFonts w:ascii="Times New Roman" w:eastAsia="Antiqua" w:hAnsi="Times New Roman" w:cs="Times New Roman"/>
                <w:sz w:val="28"/>
                <w:szCs w:val="28"/>
                <w:lang w:val="uk-UA"/>
              </w:rPr>
            </w:pPr>
            <w:r w:rsidRPr="00E048FC">
              <w:rPr>
                <w:rFonts w:ascii="Times New Roman" w:eastAsia="Antiqua" w:hAnsi="Times New Roman" w:cs="Times New Roman"/>
                <w:sz w:val="28"/>
                <w:szCs w:val="28"/>
                <w:lang w:val="uk-UA"/>
              </w:rPr>
              <w:t>23.12. 2021 № 358 – 31– VIII</w:t>
            </w:r>
          </w:p>
        </w:tc>
      </w:tr>
    </w:tbl>
    <w:p w:rsidR="002034B2" w:rsidRPr="00E3336C" w:rsidRDefault="00FC6BE5" w:rsidP="002034B2">
      <w:pPr>
        <w:spacing w:line="240" w:lineRule="auto"/>
        <w:rPr>
          <w:rFonts w:ascii="Times New Roman" w:eastAsia="Antiqua" w:hAnsi="Times New Roman" w:cs="Times New Roman"/>
          <w:sz w:val="28"/>
          <w:szCs w:val="28"/>
          <w:lang w:val="uk-UA"/>
        </w:rPr>
      </w:pPr>
      <w:r w:rsidRPr="00E3336C">
        <w:rPr>
          <w:rFonts w:ascii="Times New Roman" w:eastAsia="Antiqua" w:hAnsi="Times New Roman" w:cs="Times New Roman"/>
          <w:sz w:val="28"/>
          <w:szCs w:val="28"/>
          <w:lang w:val="uk-UA"/>
        </w:rPr>
        <w:t xml:space="preserve">                         </w:t>
      </w:r>
    </w:p>
    <w:p w:rsidR="00E3336C" w:rsidRPr="00E3336C" w:rsidRDefault="002034B2" w:rsidP="00E3336C">
      <w:pPr>
        <w:tabs>
          <w:tab w:val="left" w:pos="5670"/>
        </w:tabs>
        <w:spacing w:line="240" w:lineRule="auto"/>
        <w:rPr>
          <w:rFonts w:ascii="Times New Roman" w:eastAsia="Antiqua" w:hAnsi="Times New Roman" w:cs="Times New Roman"/>
          <w:sz w:val="24"/>
          <w:szCs w:val="24"/>
          <w:lang w:val="uk-UA"/>
        </w:rPr>
      </w:pPr>
      <w:r w:rsidRPr="00E3336C">
        <w:rPr>
          <w:rFonts w:ascii="Times New Roman" w:eastAsia="Antiqua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</w:t>
      </w:r>
      <w:r w:rsidR="00FC6BE5" w:rsidRPr="00E3336C">
        <w:rPr>
          <w:rFonts w:ascii="Times New Roman" w:eastAsia="Antiqua" w:hAnsi="Times New Roman" w:cs="Times New Roman"/>
          <w:sz w:val="24"/>
          <w:szCs w:val="24"/>
          <w:lang w:val="uk-UA"/>
        </w:rPr>
        <w:t xml:space="preserve">         </w:t>
      </w:r>
    </w:p>
    <w:p w:rsidR="00EB08DE" w:rsidRPr="00E3336C" w:rsidRDefault="00FC6BE5" w:rsidP="002034B2">
      <w:pPr>
        <w:spacing w:line="240" w:lineRule="auto"/>
        <w:rPr>
          <w:rFonts w:ascii="Times New Roman" w:eastAsia="Antiqua" w:hAnsi="Times New Roman" w:cs="Times New Roman"/>
          <w:sz w:val="24"/>
          <w:szCs w:val="24"/>
          <w:lang w:val="uk-UA"/>
        </w:rPr>
      </w:pPr>
      <w:r w:rsidRPr="00E3336C">
        <w:rPr>
          <w:rFonts w:ascii="Times New Roman" w:eastAsia="Antiqua" w:hAnsi="Times New Roman" w:cs="Times New Roman"/>
          <w:sz w:val="24"/>
          <w:szCs w:val="24"/>
          <w:lang w:val="uk-UA"/>
        </w:rPr>
        <w:t xml:space="preserve"> </w:t>
      </w:r>
    </w:p>
    <w:p w:rsidR="00E3336C" w:rsidRPr="00E3336C" w:rsidRDefault="00E3336C" w:rsidP="00E3336C">
      <w:pPr>
        <w:spacing w:line="360" w:lineRule="auto"/>
        <w:rPr>
          <w:rFonts w:ascii="Times New Roman" w:eastAsia="Antiqua" w:hAnsi="Times New Roman" w:cs="Times New Roman"/>
          <w:sz w:val="24"/>
          <w:szCs w:val="24"/>
          <w:lang w:val="uk-UA"/>
        </w:rPr>
      </w:pPr>
    </w:p>
    <w:p w:rsidR="00FC6BE5" w:rsidRPr="00E3336C" w:rsidRDefault="002034B2" w:rsidP="002034B2">
      <w:pPr>
        <w:spacing w:line="240" w:lineRule="auto"/>
        <w:rPr>
          <w:rFonts w:ascii="Times New Roman" w:eastAsia="Antiqua" w:hAnsi="Times New Roman" w:cs="Times New Roman"/>
          <w:sz w:val="24"/>
          <w:szCs w:val="24"/>
          <w:lang w:val="uk-UA"/>
        </w:rPr>
      </w:pPr>
      <w:r w:rsidRPr="00E3336C">
        <w:rPr>
          <w:rFonts w:ascii="Times New Roman" w:eastAsia="Antiqua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FC6BE5" w:rsidRPr="00E3336C">
        <w:rPr>
          <w:rFonts w:ascii="Times New Roman" w:eastAsia="Antiqua" w:hAnsi="Times New Roman" w:cs="Times New Roman"/>
          <w:sz w:val="24"/>
          <w:szCs w:val="24"/>
          <w:lang w:val="uk-UA"/>
        </w:rPr>
        <w:t xml:space="preserve">    </w:t>
      </w:r>
      <w:r w:rsidR="00EB08DE" w:rsidRPr="00E3336C">
        <w:rPr>
          <w:rFonts w:ascii="Times New Roman" w:eastAsia="Antiqua" w:hAnsi="Times New Roman" w:cs="Times New Roman"/>
          <w:sz w:val="24"/>
          <w:szCs w:val="24"/>
          <w:lang w:val="uk-UA"/>
        </w:rPr>
        <w:t xml:space="preserve">            </w:t>
      </w:r>
    </w:p>
    <w:p w:rsidR="00FC6BE5" w:rsidRPr="00E3336C" w:rsidRDefault="00FC6BE5" w:rsidP="002034B2">
      <w:pPr>
        <w:spacing w:line="240" w:lineRule="auto"/>
        <w:rPr>
          <w:rFonts w:ascii="Times New Roman" w:eastAsia="Antiqua" w:hAnsi="Times New Roman" w:cs="Times New Roman"/>
          <w:sz w:val="24"/>
          <w:szCs w:val="24"/>
          <w:lang w:val="uk-UA"/>
        </w:rPr>
      </w:pPr>
      <w:r w:rsidRPr="00E3336C">
        <w:rPr>
          <w:rFonts w:ascii="Times New Roman" w:eastAsia="Antiqua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</w:p>
    <w:p w:rsidR="002034B2" w:rsidRPr="00E3336C" w:rsidRDefault="002034B2" w:rsidP="002034B2">
      <w:pPr>
        <w:spacing w:line="240" w:lineRule="auto"/>
        <w:rPr>
          <w:rFonts w:ascii="Times New Roman" w:eastAsia="Antiqua" w:hAnsi="Times New Roman" w:cs="Times New Roman"/>
          <w:sz w:val="28"/>
          <w:szCs w:val="28"/>
          <w:lang w:val="uk-UA"/>
        </w:rPr>
      </w:pPr>
    </w:p>
    <w:p w:rsidR="002034B2" w:rsidRPr="00E3336C" w:rsidRDefault="002034B2" w:rsidP="002034B2">
      <w:pPr>
        <w:spacing w:line="240" w:lineRule="auto"/>
        <w:rPr>
          <w:rFonts w:ascii="Times New Roman" w:eastAsia="Antiqua" w:hAnsi="Times New Roman" w:cs="Times New Roman"/>
          <w:sz w:val="28"/>
          <w:szCs w:val="28"/>
          <w:lang w:val="uk-UA"/>
        </w:rPr>
      </w:pPr>
    </w:p>
    <w:p w:rsidR="002034B2" w:rsidRPr="00E3336C" w:rsidRDefault="002034B2" w:rsidP="002034B2">
      <w:pPr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034B2" w:rsidRPr="00E3336C" w:rsidRDefault="002034B2" w:rsidP="002034B2">
      <w:pPr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034B2" w:rsidRPr="00E3336C" w:rsidRDefault="002034B2" w:rsidP="002034B2">
      <w:pPr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034B2" w:rsidRPr="00E3336C" w:rsidRDefault="002034B2" w:rsidP="002034B2">
      <w:pPr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034B2" w:rsidRPr="00E3336C" w:rsidRDefault="002034B2" w:rsidP="002034B2">
      <w:pPr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25A20" w:rsidRDefault="00E3336C" w:rsidP="002034B2">
      <w:pPr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ПРОГРАМА</w:t>
      </w:r>
    </w:p>
    <w:p w:rsidR="002034B2" w:rsidRPr="00E3336C" w:rsidRDefault="002034B2" w:rsidP="002034B2">
      <w:pPr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750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розвитку</w:t>
      </w:r>
      <w:r w:rsidRPr="00E333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молодіжної політики </w:t>
      </w:r>
    </w:p>
    <w:p w:rsidR="002034B2" w:rsidRPr="00E3336C" w:rsidRDefault="00E31894" w:rsidP="002034B2">
      <w:pPr>
        <w:spacing w:line="300" w:lineRule="auto"/>
        <w:jc w:val="center"/>
        <w:rPr>
          <w:rFonts w:ascii="Times New Roman" w:hAnsi="Times New Roman" w:cs="Times New Roman"/>
          <w:color w:val="444444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2022 -2025</w:t>
      </w:r>
      <w:r w:rsidR="002034B2" w:rsidRPr="00E333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:rsidR="002034B2" w:rsidRDefault="002034B2" w:rsidP="002034B2">
      <w:pPr>
        <w:shd w:val="clear" w:color="auto" w:fill="FFFFFF"/>
        <w:spacing w:after="260"/>
        <w:jc w:val="center"/>
        <w:rPr>
          <w:rFonts w:ascii="Times New Roman" w:hAnsi="Times New Roman" w:cs="Times New Roman"/>
          <w:color w:val="444444"/>
          <w:sz w:val="28"/>
          <w:szCs w:val="28"/>
          <w:u w:val="single"/>
          <w:lang w:val="uk-UA"/>
        </w:rPr>
      </w:pPr>
    </w:p>
    <w:p w:rsidR="00B15A83" w:rsidRDefault="00B15A83" w:rsidP="002034B2">
      <w:pPr>
        <w:shd w:val="clear" w:color="auto" w:fill="FFFFFF"/>
        <w:spacing w:after="260"/>
        <w:jc w:val="center"/>
        <w:rPr>
          <w:rFonts w:ascii="Times New Roman" w:hAnsi="Times New Roman" w:cs="Times New Roman"/>
          <w:color w:val="444444"/>
          <w:sz w:val="28"/>
          <w:szCs w:val="28"/>
          <w:u w:val="single"/>
          <w:lang w:val="uk-UA"/>
        </w:rPr>
      </w:pPr>
    </w:p>
    <w:p w:rsidR="00E31894" w:rsidRPr="00E3336C" w:rsidRDefault="00E31894" w:rsidP="002034B2">
      <w:pPr>
        <w:widowControl w:val="0"/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31894" w:rsidRPr="00E3336C" w:rsidRDefault="00E31894" w:rsidP="002034B2">
      <w:pPr>
        <w:widowControl w:val="0"/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31894" w:rsidRPr="00E3336C" w:rsidRDefault="00E31894" w:rsidP="002034B2">
      <w:pPr>
        <w:widowControl w:val="0"/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31894" w:rsidRPr="00E3336C" w:rsidRDefault="00E31894" w:rsidP="002034B2">
      <w:pPr>
        <w:widowControl w:val="0"/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31894" w:rsidRPr="00E3336C" w:rsidRDefault="00E31894" w:rsidP="002034B2">
      <w:pPr>
        <w:widowControl w:val="0"/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31894" w:rsidRPr="00E3336C" w:rsidRDefault="00E31894" w:rsidP="002034B2">
      <w:pPr>
        <w:widowControl w:val="0"/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31894" w:rsidRPr="00E3336C" w:rsidRDefault="00E31894" w:rsidP="002034B2">
      <w:pPr>
        <w:widowControl w:val="0"/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31894" w:rsidRPr="00E3336C" w:rsidRDefault="00E31894" w:rsidP="002034B2">
      <w:pPr>
        <w:widowControl w:val="0"/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31894" w:rsidRPr="00E3336C" w:rsidRDefault="00E31894" w:rsidP="002034B2">
      <w:pPr>
        <w:widowControl w:val="0"/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31894" w:rsidRPr="00E3336C" w:rsidRDefault="00E31894" w:rsidP="002034B2">
      <w:pPr>
        <w:widowControl w:val="0"/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31894" w:rsidRPr="00E3336C" w:rsidRDefault="00E31894" w:rsidP="002034B2">
      <w:pPr>
        <w:widowControl w:val="0"/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31894" w:rsidRPr="00E3336C" w:rsidRDefault="00E31894" w:rsidP="002034B2">
      <w:pPr>
        <w:widowControl w:val="0"/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3336C" w:rsidRPr="00843D74" w:rsidRDefault="00E31894" w:rsidP="00E3336C">
      <w:pPr>
        <w:widowControl w:val="0"/>
        <w:spacing w:line="30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48FC">
        <w:rPr>
          <w:rFonts w:ascii="Times New Roman" w:eastAsia="Times New Roman" w:hAnsi="Times New Roman" w:cs="Times New Roman"/>
          <w:sz w:val="28"/>
          <w:szCs w:val="28"/>
          <w:lang w:val="uk-UA"/>
        </w:rPr>
        <w:t>м.</w:t>
      </w:r>
      <w:r w:rsidR="00FC6BE5" w:rsidRPr="00E048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048FC">
        <w:rPr>
          <w:rFonts w:ascii="Times New Roman" w:eastAsia="Times New Roman" w:hAnsi="Times New Roman" w:cs="Times New Roman"/>
          <w:sz w:val="28"/>
          <w:szCs w:val="28"/>
          <w:lang w:val="uk-UA"/>
        </w:rPr>
        <w:t>Березань</w:t>
      </w:r>
    </w:p>
    <w:p w:rsidR="00E31894" w:rsidRPr="00843D74" w:rsidRDefault="002A683C" w:rsidP="00E3336C">
      <w:pPr>
        <w:widowControl w:val="0"/>
        <w:spacing w:line="30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48FC">
        <w:rPr>
          <w:rFonts w:ascii="Times New Roman" w:eastAsia="Times New Roman" w:hAnsi="Times New Roman" w:cs="Times New Roman"/>
          <w:sz w:val="28"/>
          <w:szCs w:val="28"/>
          <w:lang w:val="uk-UA"/>
        </w:rPr>
        <w:t>2021</w:t>
      </w:r>
      <w:r w:rsidR="00E3336C" w:rsidRPr="00843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36C" w:rsidRPr="00E048FC">
        <w:rPr>
          <w:rFonts w:ascii="Times New Roman" w:eastAsia="Times New Roman" w:hAnsi="Times New Roman" w:cs="Times New Roman"/>
          <w:sz w:val="28"/>
          <w:szCs w:val="28"/>
          <w:lang w:val="uk-UA"/>
        </w:rPr>
        <w:t>рік</w:t>
      </w:r>
    </w:p>
    <w:p w:rsidR="002034B2" w:rsidRPr="00E3336C" w:rsidRDefault="002034B2" w:rsidP="002034B2">
      <w:pPr>
        <w:widowControl w:val="0"/>
        <w:spacing w:line="30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034B2" w:rsidRPr="00E3336C" w:rsidRDefault="002034B2" w:rsidP="002034B2">
      <w:pPr>
        <w:widowControl w:val="0"/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ЗМІСТ</w:t>
      </w:r>
    </w:p>
    <w:p w:rsidR="002034B2" w:rsidRPr="00E3336C" w:rsidRDefault="002034B2" w:rsidP="002034B2">
      <w:pPr>
        <w:widowControl w:val="0"/>
        <w:spacing w:line="300" w:lineRule="auto"/>
        <w:ind w:left="737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</w:p>
    <w:p w:rsidR="002034B2" w:rsidRPr="00E3336C" w:rsidRDefault="002034B2" w:rsidP="002034B2">
      <w:pPr>
        <w:widowControl w:val="0"/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стор.</w:t>
      </w:r>
    </w:p>
    <w:p w:rsidR="002034B2" w:rsidRPr="00E3336C" w:rsidRDefault="002034B2" w:rsidP="002034B2">
      <w:pPr>
        <w:widowControl w:val="0"/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4"/>
        <w:tblW w:w="10095" w:type="dxa"/>
        <w:tblLayout w:type="fixed"/>
        <w:tblLook w:val="0400"/>
      </w:tblPr>
      <w:tblGrid>
        <w:gridCol w:w="8217"/>
        <w:gridCol w:w="1878"/>
      </w:tblGrid>
      <w:tr w:rsidR="002034B2" w:rsidRPr="00E3336C" w:rsidTr="002034B2">
        <w:tc>
          <w:tcPr>
            <w:tcW w:w="8222" w:type="dxa"/>
            <w:hideMark/>
          </w:tcPr>
          <w:p w:rsidR="002034B2" w:rsidRPr="00E3336C" w:rsidRDefault="002034B2">
            <w:pPr>
              <w:widowControl w:val="0"/>
              <w:tabs>
                <w:tab w:val="left" w:pos="7080"/>
              </w:tabs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1.  Паспорт програми </w:t>
            </w:r>
          </w:p>
          <w:p w:rsidR="002034B2" w:rsidRPr="00E3336C" w:rsidRDefault="002034B2">
            <w:pPr>
              <w:widowControl w:val="0"/>
              <w:tabs>
                <w:tab w:val="left" w:pos="7080"/>
              </w:tabs>
              <w:spacing w:line="30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1879" w:type="dxa"/>
            <w:hideMark/>
          </w:tcPr>
          <w:p w:rsidR="002034B2" w:rsidRPr="00E3336C" w:rsidRDefault="002034B2">
            <w:pPr>
              <w:widowControl w:val="0"/>
              <w:spacing w:line="300" w:lineRule="auto"/>
              <w:ind w:left="-29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3</w:t>
            </w:r>
          </w:p>
        </w:tc>
      </w:tr>
      <w:tr w:rsidR="002034B2" w:rsidRPr="00E3336C" w:rsidTr="002034B2">
        <w:trPr>
          <w:trHeight w:val="1087"/>
        </w:trPr>
        <w:tc>
          <w:tcPr>
            <w:tcW w:w="8222" w:type="dxa"/>
            <w:hideMark/>
          </w:tcPr>
          <w:p w:rsidR="002034B2" w:rsidRPr="00E3336C" w:rsidRDefault="002034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 Загальні положення</w:t>
            </w:r>
          </w:p>
        </w:tc>
        <w:tc>
          <w:tcPr>
            <w:tcW w:w="1879" w:type="dxa"/>
            <w:hideMark/>
          </w:tcPr>
          <w:p w:rsidR="002034B2" w:rsidRPr="00E3336C" w:rsidRDefault="002034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034B2" w:rsidRPr="00E3336C" w:rsidTr="002034B2">
        <w:trPr>
          <w:trHeight w:val="1087"/>
        </w:trPr>
        <w:tc>
          <w:tcPr>
            <w:tcW w:w="8222" w:type="dxa"/>
          </w:tcPr>
          <w:p w:rsidR="002034B2" w:rsidRPr="00E3336C" w:rsidRDefault="002034B2">
            <w:pPr>
              <w:widowControl w:val="0"/>
              <w:spacing w:line="240" w:lineRule="auto"/>
              <w:ind w:right="-7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3.  Визначення проблеми, на розв'язання якої спрямована     </w:t>
            </w:r>
          </w:p>
          <w:p w:rsidR="002034B2" w:rsidRPr="00E3336C" w:rsidRDefault="002034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програма                                                                                  </w:t>
            </w:r>
          </w:p>
          <w:p w:rsidR="002034B2" w:rsidRPr="00E3336C" w:rsidRDefault="002034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9" w:type="dxa"/>
            <w:hideMark/>
          </w:tcPr>
          <w:p w:rsidR="002034B2" w:rsidRPr="00E3336C" w:rsidRDefault="002034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 – 5</w:t>
            </w:r>
          </w:p>
        </w:tc>
      </w:tr>
      <w:tr w:rsidR="002034B2" w:rsidRPr="00E3336C" w:rsidTr="002034B2">
        <w:tc>
          <w:tcPr>
            <w:tcW w:w="8222" w:type="dxa"/>
          </w:tcPr>
          <w:p w:rsidR="002034B2" w:rsidRPr="00E3336C" w:rsidRDefault="002034B2">
            <w:pPr>
              <w:widowControl w:val="0"/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  Мета Програми</w:t>
            </w:r>
          </w:p>
          <w:p w:rsidR="002034B2" w:rsidRPr="00E3336C" w:rsidRDefault="002034B2">
            <w:pPr>
              <w:widowControl w:val="0"/>
              <w:spacing w:line="30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79" w:type="dxa"/>
            <w:hideMark/>
          </w:tcPr>
          <w:p w:rsidR="002034B2" w:rsidRPr="00E3336C" w:rsidRDefault="002034B2">
            <w:pPr>
              <w:widowControl w:val="0"/>
              <w:spacing w:line="30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5 </w:t>
            </w:r>
          </w:p>
        </w:tc>
      </w:tr>
      <w:tr w:rsidR="002034B2" w:rsidRPr="00E3336C" w:rsidTr="002034B2">
        <w:tc>
          <w:tcPr>
            <w:tcW w:w="8222" w:type="dxa"/>
          </w:tcPr>
          <w:p w:rsidR="002034B2" w:rsidRPr="00E3336C" w:rsidRDefault="002034B2">
            <w:pPr>
              <w:widowControl w:val="0"/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  Основні Завдання Програми</w:t>
            </w:r>
          </w:p>
          <w:p w:rsidR="002034B2" w:rsidRPr="00E3336C" w:rsidRDefault="002034B2">
            <w:pPr>
              <w:widowControl w:val="0"/>
              <w:spacing w:line="30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79" w:type="dxa"/>
            <w:hideMark/>
          </w:tcPr>
          <w:p w:rsidR="002034B2" w:rsidRPr="00E3336C" w:rsidRDefault="002034B2">
            <w:pPr>
              <w:widowControl w:val="0"/>
              <w:spacing w:line="30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5 - 6</w:t>
            </w:r>
          </w:p>
        </w:tc>
      </w:tr>
      <w:tr w:rsidR="002034B2" w:rsidRPr="00E3336C" w:rsidTr="002034B2">
        <w:tc>
          <w:tcPr>
            <w:tcW w:w="8222" w:type="dxa"/>
          </w:tcPr>
          <w:p w:rsidR="002034B2" w:rsidRPr="00E3336C" w:rsidRDefault="002034B2">
            <w:pPr>
              <w:widowControl w:val="0"/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  Очікувані результати виконання Програми</w:t>
            </w:r>
          </w:p>
          <w:p w:rsidR="002034B2" w:rsidRPr="00E3336C" w:rsidRDefault="002034B2">
            <w:pPr>
              <w:widowControl w:val="0"/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34B2" w:rsidRPr="00E3336C" w:rsidRDefault="002034B2">
            <w:pPr>
              <w:widowControl w:val="0"/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 Фінансове забезпечення Програми</w:t>
            </w:r>
          </w:p>
        </w:tc>
        <w:tc>
          <w:tcPr>
            <w:tcW w:w="1879" w:type="dxa"/>
          </w:tcPr>
          <w:p w:rsidR="002034B2" w:rsidRPr="00E3336C" w:rsidRDefault="002034B2">
            <w:pPr>
              <w:widowControl w:val="0"/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6 – 7</w:t>
            </w:r>
          </w:p>
          <w:p w:rsidR="002034B2" w:rsidRPr="00E3336C" w:rsidRDefault="002034B2">
            <w:pPr>
              <w:widowControl w:val="0"/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34B2" w:rsidRPr="00E3336C" w:rsidRDefault="002034B2">
            <w:pPr>
              <w:widowControl w:val="0"/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8</w:t>
            </w:r>
          </w:p>
        </w:tc>
      </w:tr>
      <w:tr w:rsidR="002034B2" w:rsidRPr="00E3336C" w:rsidTr="002034B2">
        <w:tc>
          <w:tcPr>
            <w:tcW w:w="8222" w:type="dxa"/>
          </w:tcPr>
          <w:p w:rsidR="002034B2" w:rsidRPr="00E3336C" w:rsidRDefault="002034B2">
            <w:pPr>
              <w:spacing w:line="199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</w:t>
            </w:r>
          </w:p>
          <w:p w:rsidR="002034B2" w:rsidRPr="00E3336C" w:rsidRDefault="002034B2">
            <w:pPr>
              <w:spacing w:line="19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34B2" w:rsidRPr="00E3336C" w:rsidRDefault="002034B2">
            <w:pPr>
              <w:spacing w:line="19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8.  Організація і контроль за виконанням Програми.                                 </w:t>
            </w:r>
          </w:p>
          <w:p w:rsidR="002034B2" w:rsidRPr="00E3336C" w:rsidRDefault="002034B2">
            <w:pPr>
              <w:widowControl w:val="0"/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34B2" w:rsidRPr="00E3336C" w:rsidRDefault="002034B2">
            <w:pPr>
              <w:widowControl w:val="0"/>
              <w:spacing w:line="30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  <w:r w:rsidRPr="00E333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Напрямки діяльності та заходи Програми </w:t>
            </w:r>
          </w:p>
        </w:tc>
        <w:tc>
          <w:tcPr>
            <w:tcW w:w="1879" w:type="dxa"/>
          </w:tcPr>
          <w:p w:rsidR="002034B2" w:rsidRPr="00E3336C" w:rsidRDefault="002034B2">
            <w:pPr>
              <w:widowControl w:val="0"/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34B2" w:rsidRPr="00E3336C" w:rsidRDefault="002034B2">
            <w:pPr>
              <w:widowControl w:val="0"/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2034B2" w:rsidRPr="00E3336C" w:rsidRDefault="002034B2">
            <w:pPr>
              <w:widowControl w:val="0"/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34B2" w:rsidRPr="00E3336C" w:rsidRDefault="002034B2">
            <w:pPr>
              <w:widowControl w:val="0"/>
              <w:spacing w:line="30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9 - 1</w:t>
            </w:r>
            <w:r w:rsidR="009509C4"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2034B2" w:rsidRPr="00E3336C" w:rsidTr="002034B2">
        <w:tc>
          <w:tcPr>
            <w:tcW w:w="8222" w:type="dxa"/>
          </w:tcPr>
          <w:p w:rsidR="002034B2" w:rsidRPr="00E3336C" w:rsidRDefault="002034B2">
            <w:pPr>
              <w:widowControl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79" w:type="dxa"/>
          </w:tcPr>
          <w:p w:rsidR="002034B2" w:rsidRPr="00E3336C" w:rsidRDefault="002034B2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2034B2" w:rsidRPr="00E3336C" w:rsidRDefault="002034B2" w:rsidP="002034B2">
      <w:pPr>
        <w:rPr>
          <w:rFonts w:ascii="Times New Roman" w:hAnsi="Times New Roman" w:cs="Times New Roman"/>
          <w:color w:val="444444"/>
          <w:sz w:val="26"/>
          <w:szCs w:val="26"/>
          <w:lang w:val="uk-UA"/>
        </w:rPr>
        <w:sectPr w:rsidR="002034B2" w:rsidRPr="00E3336C" w:rsidSect="00EA1FA5">
          <w:headerReference w:type="default" r:id="rId8"/>
          <w:pgSz w:w="11909" w:h="16834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2034B2" w:rsidRPr="00E3336C" w:rsidRDefault="002034B2" w:rsidP="002034B2">
      <w:pPr>
        <w:spacing w:line="278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          1. Паспорт Програми </w:t>
      </w:r>
    </w:p>
    <w:p w:rsidR="002034B2" w:rsidRPr="00E3336C" w:rsidRDefault="002034B2" w:rsidP="002034B2">
      <w:pPr>
        <w:spacing w:line="278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034B2" w:rsidRPr="00E3336C" w:rsidRDefault="002034B2" w:rsidP="002034B2">
      <w:pPr>
        <w:spacing w:line="27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</w:p>
    <w:tbl>
      <w:tblPr>
        <w:tblStyle w:val="3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6"/>
        <w:gridCol w:w="4396"/>
        <w:gridCol w:w="4678"/>
      </w:tblGrid>
      <w:tr w:rsidR="002034B2" w:rsidRPr="00E3336C" w:rsidTr="002034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B2" w:rsidRPr="00E3336C" w:rsidRDefault="002034B2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34B2" w:rsidRPr="00E3336C" w:rsidRDefault="002034B2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B2" w:rsidRPr="00E3336C" w:rsidRDefault="002034B2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34B2" w:rsidRPr="00E3336C" w:rsidRDefault="002034B2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  <w:p w:rsidR="002034B2" w:rsidRPr="00E3336C" w:rsidRDefault="002034B2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B2" w:rsidRPr="00E3336C" w:rsidRDefault="002034B2">
            <w:pPr>
              <w:tabs>
                <w:tab w:val="left" w:pos="8822"/>
              </w:tabs>
              <w:spacing w:line="27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34B2" w:rsidRPr="00E3336C" w:rsidRDefault="00E31894">
            <w:pPr>
              <w:tabs>
                <w:tab w:val="left" w:pos="8822"/>
              </w:tabs>
              <w:spacing w:line="27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Сектор молоді та спорту виконавчого комітету Березанської міської ради</w:t>
            </w:r>
          </w:p>
          <w:p w:rsidR="002034B2" w:rsidRPr="00E3336C" w:rsidRDefault="002034B2">
            <w:pPr>
              <w:tabs>
                <w:tab w:val="left" w:pos="8822"/>
              </w:tabs>
              <w:spacing w:line="27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34B2" w:rsidRPr="00E3336C" w:rsidTr="002034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B2" w:rsidRPr="00E3336C" w:rsidRDefault="002034B2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34B2" w:rsidRPr="00E3336C" w:rsidRDefault="002034B2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B2" w:rsidRPr="00E3336C" w:rsidRDefault="002034B2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34B2" w:rsidRPr="00E3336C" w:rsidRDefault="002034B2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B2" w:rsidRPr="00E3336C" w:rsidRDefault="002034B2" w:rsidP="00E31894">
            <w:pPr>
              <w:tabs>
                <w:tab w:val="left" w:pos="8822"/>
              </w:tabs>
              <w:spacing w:line="27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Сектор молоді та с</w:t>
            </w:r>
            <w:r w:rsidR="00E31894"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порту виконавчого комітету Березанської міської ради</w:t>
            </w:r>
          </w:p>
        </w:tc>
      </w:tr>
      <w:tr w:rsidR="002034B2" w:rsidRPr="00C25A20" w:rsidTr="002034B2">
        <w:trPr>
          <w:trHeight w:val="25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B2" w:rsidRPr="00E3336C" w:rsidRDefault="002034B2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34B2" w:rsidRPr="00E3336C" w:rsidRDefault="002034B2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B2" w:rsidRPr="00E3336C" w:rsidRDefault="002034B2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34B2" w:rsidRPr="00E3336C" w:rsidRDefault="002034B2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B2" w:rsidRPr="00E3336C" w:rsidRDefault="00E31894" w:rsidP="00FC6BE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336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сектор</w:t>
            </w:r>
            <w:r w:rsidR="002034B2" w:rsidRPr="00E3336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молоді т</w:t>
            </w:r>
            <w:r w:rsidRPr="00E3336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 спорту ,відділ освіти,</w:t>
            </w:r>
            <w:r w:rsidR="002034B2" w:rsidRPr="00E3336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відділ культури </w:t>
            </w:r>
            <w:r w:rsidRPr="00E3336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виконавчого комітету Березанської міської ради, Березанський центр зайнятості, ДНЗ</w:t>
            </w:r>
            <w:r w:rsidR="00FC6BE5" w:rsidRPr="00E3336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E3336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Березанський професійний аграрний ліцей»</w:t>
            </w:r>
            <w:r w:rsidR="00FC6BE5" w:rsidRPr="00E3336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</w:t>
            </w:r>
            <w:r w:rsidR="002A7E3B" w:rsidRPr="00E3336C">
              <w:rPr>
                <w:rFonts w:ascii="Times New Roman" w:eastAsia="Times New Roman" w:hAnsi="Times New Roman"/>
                <w:color w:val="333333"/>
                <w:sz w:val="24"/>
                <w:szCs w:val="24"/>
                <w:lang w:val="uk-UA"/>
              </w:rPr>
              <w:t xml:space="preserve">  </w:t>
            </w:r>
            <w:r w:rsidR="002A7E3B" w:rsidRPr="00E3336C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/>
              </w:rPr>
              <w:t>І відділ Броварського РТЦК та СП,</w:t>
            </w:r>
            <w:r w:rsidR="002A7E3B" w:rsidRPr="00E3336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FC6BE5" w:rsidRPr="00E3336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молодіжний банк ініціатив</w:t>
            </w:r>
            <w:r w:rsidR="002034B2" w:rsidRPr="00E3336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2034B2" w:rsidRPr="00E3336C" w:rsidTr="002034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B2" w:rsidRPr="00E3336C" w:rsidRDefault="002034B2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34B2" w:rsidRPr="00E3336C" w:rsidRDefault="002034B2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B2" w:rsidRPr="00E3336C" w:rsidRDefault="002034B2">
            <w:pPr>
              <w:spacing w:line="27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34B2" w:rsidRPr="00E3336C" w:rsidRDefault="002034B2">
            <w:pPr>
              <w:spacing w:line="27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B2" w:rsidRPr="00E3336C" w:rsidRDefault="00FC6BE5">
            <w:pPr>
              <w:tabs>
                <w:tab w:val="left" w:pos="8822"/>
              </w:tabs>
              <w:spacing w:line="27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Сектор </w:t>
            </w:r>
            <w:r w:rsidR="002034B2"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молоді та с</w:t>
            </w:r>
            <w:r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порту виконавчого комітету Березанської міської ради</w:t>
            </w:r>
          </w:p>
          <w:p w:rsidR="002034B2" w:rsidRPr="00E3336C" w:rsidRDefault="002034B2">
            <w:pPr>
              <w:tabs>
                <w:tab w:val="left" w:pos="8822"/>
              </w:tabs>
              <w:spacing w:line="27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34B2" w:rsidRPr="00E3336C" w:rsidTr="002034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B2" w:rsidRPr="00E3336C" w:rsidRDefault="002034B2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34B2" w:rsidRPr="00E3336C" w:rsidRDefault="002034B2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B2" w:rsidRPr="00E3336C" w:rsidRDefault="002034B2">
            <w:pPr>
              <w:spacing w:line="27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34B2" w:rsidRPr="00E3336C" w:rsidRDefault="002034B2">
            <w:pPr>
              <w:spacing w:line="27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Терміни реалізації програми</w:t>
            </w:r>
          </w:p>
          <w:p w:rsidR="002034B2" w:rsidRPr="00E3336C" w:rsidRDefault="002034B2">
            <w:pPr>
              <w:spacing w:line="27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B2" w:rsidRPr="00E3336C" w:rsidRDefault="002034B2">
            <w:pPr>
              <w:tabs>
                <w:tab w:val="left" w:pos="8822"/>
              </w:tabs>
              <w:spacing w:line="27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34B2" w:rsidRPr="00E3336C" w:rsidRDefault="002034B2">
            <w:pPr>
              <w:tabs>
                <w:tab w:val="left" w:pos="8822"/>
              </w:tabs>
              <w:spacing w:line="27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/>
              </w:rPr>
              <w:t xml:space="preserve">на </w:t>
            </w:r>
            <w:r w:rsidR="00FC6BE5"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2022-2025</w:t>
            </w:r>
            <w:r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336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/>
              </w:rPr>
              <w:t>роки</w:t>
            </w:r>
          </w:p>
        </w:tc>
      </w:tr>
      <w:tr w:rsidR="002034B2" w:rsidRPr="00E3336C" w:rsidTr="002034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B2" w:rsidRPr="00E3336C" w:rsidRDefault="002034B2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34B2" w:rsidRPr="00E3336C" w:rsidRDefault="002034B2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B2" w:rsidRPr="00E3336C" w:rsidRDefault="002034B2">
            <w:pPr>
              <w:spacing w:line="27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034B2" w:rsidRPr="00E3336C" w:rsidRDefault="002034B2">
            <w:pPr>
              <w:spacing w:line="27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  <w:p w:rsidR="002034B2" w:rsidRPr="00E3336C" w:rsidRDefault="002034B2">
            <w:pPr>
              <w:spacing w:line="27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B2" w:rsidRPr="00E3336C" w:rsidRDefault="009509C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167</w:t>
            </w:r>
            <w:r w:rsidR="002034B2" w:rsidRPr="00E33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тис. грн.</w:t>
            </w:r>
          </w:p>
        </w:tc>
      </w:tr>
    </w:tbl>
    <w:p w:rsidR="002034B2" w:rsidRPr="00E3336C" w:rsidRDefault="002034B2" w:rsidP="002034B2">
      <w:pPr>
        <w:rPr>
          <w:rFonts w:ascii="Times New Roman" w:hAnsi="Times New Roman" w:cs="Times New Roman"/>
          <w:color w:val="444444"/>
          <w:sz w:val="26"/>
          <w:szCs w:val="26"/>
          <w:lang w:val="uk-UA"/>
        </w:rPr>
        <w:sectPr w:rsidR="002034B2" w:rsidRPr="00E3336C" w:rsidSect="00EB08DE">
          <w:pgSz w:w="11909" w:h="16834"/>
          <w:pgMar w:top="1134" w:right="567" w:bottom="1134" w:left="1701" w:header="720" w:footer="720" w:gutter="0"/>
          <w:cols w:space="720"/>
          <w:docGrid w:linePitch="299"/>
        </w:sectPr>
      </w:pPr>
    </w:p>
    <w:p w:rsidR="002034B2" w:rsidRPr="00E3336C" w:rsidRDefault="002034B2" w:rsidP="002034B2">
      <w:pPr>
        <w:shd w:val="clear" w:color="auto" w:fill="FFFFFF"/>
        <w:spacing w:after="2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2. Загальні положення</w:t>
      </w:r>
    </w:p>
    <w:p w:rsidR="002034B2" w:rsidRPr="00E3336C" w:rsidRDefault="002034B2" w:rsidP="002034B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Програма роз</w:t>
      </w:r>
      <w:r w:rsidR="00FC6BE5" w:rsidRPr="00E3336C">
        <w:rPr>
          <w:rFonts w:ascii="Times New Roman" w:eastAsia="Times New Roman" w:hAnsi="Times New Roman" w:cs="Times New Roman"/>
          <w:sz w:val="28"/>
          <w:szCs w:val="28"/>
          <w:lang w:val="uk-UA"/>
        </w:rPr>
        <w:t>витку молодіжної політи</w:t>
      </w:r>
      <w:r w:rsidR="00E12532" w:rsidRPr="00E3336C">
        <w:rPr>
          <w:rFonts w:ascii="Times New Roman" w:eastAsia="Times New Roman" w:hAnsi="Times New Roman" w:cs="Times New Roman"/>
          <w:sz w:val="28"/>
          <w:szCs w:val="28"/>
          <w:lang w:val="uk-UA"/>
        </w:rPr>
        <w:t>ки   в Березанській   громаді  на 2022 -2025</w:t>
      </w:r>
      <w:r w:rsidRPr="00E333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роки, далі Програма  розроблена відповідно до Конституції України, Закону України </w:t>
      </w:r>
      <w:r w:rsidR="006D592D">
        <w:rPr>
          <w:rFonts w:ascii="Times New Roman" w:eastAsia="Times New Roman" w:hAnsi="Times New Roman" w:cs="Times New Roman"/>
          <w:sz w:val="28"/>
          <w:szCs w:val="28"/>
          <w:lang w:val="uk-UA"/>
        </w:rPr>
        <w:t>„</w:t>
      </w:r>
      <w:r w:rsidRPr="00E3336C">
        <w:rPr>
          <w:rFonts w:ascii="Times New Roman" w:eastAsia="Times New Roman" w:hAnsi="Times New Roman" w:cs="Times New Roman"/>
          <w:sz w:val="28"/>
          <w:szCs w:val="28"/>
          <w:lang w:val="uk-UA"/>
        </w:rPr>
        <w:t>Про сприяння соціальному становленню та розвитку молоді в Україні</w:t>
      </w:r>
      <w:r w:rsidR="006D592D">
        <w:rPr>
          <w:rFonts w:ascii="Times New Roman" w:eastAsia="Times New Roman" w:hAnsi="Times New Roman" w:cs="Times New Roman"/>
          <w:sz w:val="28"/>
          <w:szCs w:val="28"/>
          <w:lang w:val="uk-UA"/>
        </w:rPr>
        <w:t>“</w:t>
      </w:r>
      <w:r w:rsidRPr="00E333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Указу Президента України </w:t>
      </w:r>
      <w:r w:rsidR="006D592D">
        <w:rPr>
          <w:rFonts w:ascii="Times New Roman" w:eastAsia="Times New Roman" w:hAnsi="Times New Roman" w:cs="Times New Roman"/>
          <w:sz w:val="28"/>
          <w:szCs w:val="28"/>
          <w:lang w:val="uk-UA"/>
        </w:rPr>
        <w:t>„</w:t>
      </w:r>
      <w:r w:rsidRPr="00E3336C">
        <w:rPr>
          <w:rFonts w:ascii="Times New Roman" w:eastAsia="Times New Roman" w:hAnsi="Times New Roman" w:cs="Times New Roman"/>
          <w:sz w:val="28"/>
          <w:szCs w:val="28"/>
          <w:lang w:val="uk-UA"/>
        </w:rPr>
        <w:t>Про Стратегію національно-патріотичного виховання до 2025 року</w:t>
      </w:r>
      <w:r w:rsidR="006D592D">
        <w:rPr>
          <w:rFonts w:ascii="Times New Roman" w:eastAsia="Times New Roman" w:hAnsi="Times New Roman" w:cs="Times New Roman"/>
          <w:sz w:val="28"/>
          <w:szCs w:val="28"/>
          <w:lang w:val="uk-UA"/>
        </w:rPr>
        <w:t>“</w:t>
      </w:r>
      <w:r w:rsidRPr="00E333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Постанов КМУ </w:t>
      </w:r>
      <w:r w:rsidR="006D592D">
        <w:rPr>
          <w:rFonts w:ascii="Times New Roman" w:eastAsia="Times New Roman" w:hAnsi="Times New Roman" w:cs="Times New Roman"/>
          <w:sz w:val="28"/>
          <w:szCs w:val="28"/>
          <w:lang w:val="uk-UA"/>
        </w:rPr>
        <w:t>„</w:t>
      </w:r>
      <w:r w:rsidRPr="00E333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Державної цільової соціальної програми </w:t>
      </w:r>
      <w:r w:rsidR="006D592D">
        <w:rPr>
          <w:rFonts w:ascii="Times New Roman" w:eastAsia="Times New Roman" w:hAnsi="Times New Roman" w:cs="Times New Roman"/>
          <w:sz w:val="28"/>
          <w:szCs w:val="28"/>
          <w:lang w:val="uk-UA"/>
        </w:rPr>
        <w:t>„</w:t>
      </w:r>
      <w:r w:rsidRPr="00E3336C">
        <w:rPr>
          <w:rFonts w:ascii="Times New Roman" w:eastAsia="Times New Roman" w:hAnsi="Times New Roman" w:cs="Times New Roman"/>
          <w:sz w:val="28"/>
          <w:szCs w:val="28"/>
          <w:lang w:val="uk-UA"/>
        </w:rPr>
        <w:t>Молодь України</w:t>
      </w:r>
      <w:r w:rsidR="006D592D">
        <w:rPr>
          <w:rFonts w:ascii="Times New Roman" w:eastAsia="Times New Roman" w:hAnsi="Times New Roman" w:cs="Times New Roman"/>
          <w:sz w:val="28"/>
          <w:szCs w:val="28"/>
          <w:lang w:val="uk-UA"/>
        </w:rPr>
        <w:t>“</w:t>
      </w:r>
      <w:r w:rsidRPr="00E333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 2021-2025 роки</w:t>
      </w:r>
      <w:r w:rsidR="006D592D">
        <w:rPr>
          <w:rFonts w:ascii="Times New Roman" w:eastAsia="Times New Roman" w:hAnsi="Times New Roman" w:cs="Times New Roman"/>
          <w:sz w:val="28"/>
          <w:szCs w:val="28"/>
          <w:lang w:val="uk-UA"/>
        </w:rPr>
        <w:t>“</w:t>
      </w:r>
      <w:r w:rsidRPr="00E333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6D592D">
        <w:rPr>
          <w:rFonts w:ascii="Times New Roman" w:eastAsia="Times New Roman" w:hAnsi="Times New Roman" w:cs="Times New Roman"/>
          <w:sz w:val="28"/>
          <w:szCs w:val="28"/>
          <w:lang w:val="uk-UA"/>
        </w:rPr>
        <w:t>„</w:t>
      </w:r>
      <w:r w:rsidRPr="00E3336C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плану дій щодо реалізації Стратегії національно-патріотичного виховання на 2020-2025 роки</w:t>
      </w:r>
      <w:r w:rsidR="006D592D">
        <w:rPr>
          <w:rFonts w:ascii="Times New Roman" w:eastAsia="Times New Roman" w:hAnsi="Times New Roman" w:cs="Times New Roman"/>
          <w:sz w:val="28"/>
          <w:szCs w:val="28"/>
          <w:lang w:val="uk-UA"/>
        </w:rPr>
        <w:t>“</w:t>
      </w:r>
      <w:r w:rsidRPr="00E333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D592D">
        <w:rPr>
          <w:rFonts w:ascii="Times New Roman" w:eastAsia="Times New Roman" w:hAnsi="Times New Roman" w:cs="Times New Roman"/>
          <w:sz w:val="28"/>
          <w:szCs w:val="28"/>
          <w:lang w:val="uk-UA"/>
        </w:rPr>
        <w:t>„</w:t>
      </w:r>
      <w:r w:rsidRPr="00E3336C">
        <w:rPr>
          <w:rFonts w:ascii="Times New Roman" w:eastAsia="Times New Roman" w:hAnsi="Times New Roman" w:cs="Times New Roman"/>
          <w:sz w:val="28"/>
          <w:szCs w:val="28"/>
          <w:lang w:val="uk-UA"/>
        </w:rPr>
        <w:t>Європейської хартії про участь молоді у місцевому і регіональному житті</w:t>
      </w:r>
      <w:r w:rsidR="006D592D">
        <w:rPr>
          <w:rFonts w:ascii="Times New Roman" w:eastAsia="Times New Roman" w:hAnsi="Times New Roman" w:cs="Times New Roman"/>
          <w:sz w:val="28"/>
          <w:szCs w:val="28"/>
          <w:lang w:val="uk-UA"/>
        </w:rPr>
        <w:t>“.</w:t>
      </w:r>
    </w:p>
    <w:p w:rsidR="002034B2" w:rsidRPr="00E3336C" w:rsidRDefault="002034B2" w:rsidP="002034B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Програма базується на основі належного кадрового забезпечення, фінансового забезпечення, розвитку молодіжної інфраструктури та залученню молоді до процесу розроблення й ухвалення рішень та контролю за їх виконанням, проведенням різнопланових молодіжних заходів, заходів національно-патріотичного спрямування, головних принципах національної самобутності українського народу, його консолідації навколо спільного майбутнього, захисту незалежності, територіальної цілісності України та формування спільних ціннісних орієнтацій через дієву участь у процесі розбудови Української держави.     </w:t>
      </w:r>
    </w:p>
    <w:p w:rsidR="002034B2" w:rsidRPr="00E3336C" w:rsidRDefault="002034B2" w:rsidP="002034B2">
      <w:pPr>
        <w:shd w:val="clear" w:color="auto" w:fill="FFFFFF"/>
        <w:spacing w:after="2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    </w:t>
      </w:r>
      <w:r w:rsidRPr="00E3336C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 передбачає забезпечення комплексної, системної і цілеспрямованої діяльності органів державної влади, місцевого самоврядування, громадських організацій, сім’ї, освітніх закладів, інших соціальних інститутів щодо ефективного впровадження молодіжної політики та політики національно-патріотичного виховання в нашій громаді.</w:t>
      </w:r>
    </w:p>
    <w:p w:rsidR="002034B2" w:rsidRPr="00E3336C" w:rsidRDefault="002034B2" w:rsidP="002034B2">
      <w:pPr>
        <w:shd w:val="clear" w:color="auto" w:fill="FFFFFF"/>
        <w:spacing w:after="26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/>
        </w:rPr>
        <w:t>3. Визначення проблеми, на розв’язання якої спрямована Програма</w:t>
      </w:r>
    </w:p>
    <w:p w:rsidR="002034B2" w:rsidRPr="00E3336C" w:rsidRDefault="002034B2" w:rsidP="002034B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Молодь є важливою складовою суспільства, носієм інтелектуального потенціалу, визначальним фактором соціально-економічного прогресу. Молодіжна політика інтегрує в собі усі інші сфери відповідальності по роботі з молоддю: освіта, працевлаштування та ринок праці, культурний розвиток, соціальний захист, передбачає використання існуючої структури і формування нової, з урахуванням функцій різних відповідальних суб’єктів на рівні громади. Проте, незважаючи на певні позитивні зміни, які відбуваються в молодіжному середовищі громади, все ще існують проблеми. Зокрема погіршуються показники здоров’я молодих громадян, не подолана демографічна криза, спостерігається тенденція щодо поширення в молодіжному середовищі шкідливих звичок, збільшується рівень трудової міграції. Рівень громадської активності, самоорганізації та громадянської свідомості залишається на </w:t>
      </w:r>
      <w:r w:rsidRPr="00E3336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низькому рівні. Освітній потенціал молоді значною мірою не реалізується через невідповідність між попитом та пропозиціями на ринку праці. Молодь, в сільській місцевості майже не охоплена змістовним дозвіллям.</w:t>
      </w:r>
    </w:p>
    <w:p w:rsidR="002034B2" w:rsidRPr="00E3336C" w:rsidRDefault="002034B2" w:rsidP="002034B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Ще одним важливим  питанням реалізації молодіжної політики в громаді є національно-патріотичне виховання. Патріотизм, як суспільне явище, являє собою нагальну потребу держави, суспільства та особистості. Тільки громадяни, які є національно свідомими патріотами, здатні забезпечити розвиток країни в різних сферах життєдіяльності, гідне майбутнє і її місце в цивілізованому світі. Сформованість патріотичних почуттів сприяє духовному становленню та розвитку народу, передбачає розвиток національної самосвідомості, суттєве перетворення громадянської свідомості, моральної, правової культури особистості, формування активної громадянської позиції.</w:t>
      </w:r>
    </w:p>
    <w:p w:rsidR="002034B2" w:rsidRPr="00E3336C" w:rsidRDefault="002034B2" w:rsidP="002034B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034B2" w:rsidRPr="00E3336C" w:rsidRDefault="002034B2" w:rsidP="002034B2">
      <w:pPr>
        <w:shd w:val="clear" w:color="auto" w:fill="FFFFFF"/>
        <w:spacing w:after="26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/>
        </w:rPr>
        <w:t xml:space="preserve">                                                 4. Мета Програми</w:t>
      </w:r>
    </w:p>
    <w:p w:rsidR="002034B2" w:rsidRPr="00E3336C" w:rsidRDefault="002034B2" w:rsidP="002034B2">
      <w:pPr>
        <w:shd w:val="clear" w:color="auto" w:fill="FFFFFF"/>
        <w:spacing w:after="2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Метою Програми є </w:t>
      </w:r>
      <w:r w:rsidRPr="00E3336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створення можливостей для самореалізації та розвитку </w:t>
      </w:r>
      <w:r w:rsidR="00E12532" w:rsidRPr="00E3336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потенціалу молоді в Березанській</w:t>
      </w:r>
      <w:r w:rsidRPr="00E3336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громаді, її участі та інтеграції у суспільне життя, </w:t>
      </w:r>
      <w:r w:rsidRPr="00E333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формування та утвердження української громадянської ідентичності на основі єдиних суспільно-державних (національних) цінностей (самобутність, воля, соборність, гідність) і загальнолюдських цінностей.</w:t>
      </w:r>
    </w:p>
    <w:p w:rsidR="002034B2" w:rsidRPr="00E3336C" w:rsidRDefault="002034B2" w:rsidP="002034B2">
      <w:pPr>
        <w:shd w:val="clear" w:color="auto" w:fill="FFFFFF"/>
        <w:spacing w:after="26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/>
        </w:rPr>
        <w:t xml:space="preserve">                                        5. Основні завдання Програми</w:t>
      </w:r>
    </w:p>
    <w:p w:rsidR="002034B2" w:rsidRPr="00E3336C" w:rsidRDefault="002034B2" w:rsidP="002034B2">
      <w:pPr>
        <w:shd w:val="clear" w:color="auto" w:fill="FFFFFF"/>
        <w:spacing w:after="260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Основними завданнями Програми є:</w:t>
      </w:r>
    </w:p>
    <w:p w:rsidR="002034B2" w:rsidRPr="00E3336C" w:rsidRDefault="002034B2" w:rsidP="002034B2">
      <w:p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–  </w:t>
      </w: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>підвищення рівня компетентностей молоді, у тому числі громадянських;</w:t>
      </w:r>
    </w:p>
    <w:p w:rsidR="002034B2" w:rsidRPr="00E3336C" w:rsidRDefault="002034B2" w:rsidP="002034B2">
      <w:p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–  підвищення рівня культури волонтерства серед молоді;</w:t>
      </w:r>
    </w:p>
    <w:p w:rsidR="002034B2" w:rsidRPr="00E3336C" w:rsidRDefault="002034B2" w:rsidP="002034B2">
      <w:p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</w:pP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–  </w:t>
      </w: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>активізація залучення молоді до процесів ухвалення рішень;</w:t>
      </w:r>
    </w:p>
    <w:p w:rsidR="002034B2" w:rsidRPr="00E3336C" w:rsidRDefault="002034B2" w:rsidP="002034B2">
      <w:p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 –  </w:t>
      </w: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>виконання програм для підготовки фахівців, які працюють з молоддю, у тому числі програми</w:t>
      </w:r>
      <w:r w:rsidR="006D592D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 xml:space="preserve"> „</w:t>
      </w: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>Молодіжний працівник</w:t>
      </w:r>
      <w:r w:rsidR="006D592D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>“</w:t>
      </w: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>;</w:t>
      </w:r>
    </w:p>
    <w:p w:rsidR="002034B2" w:rsidRPr="00E3336C" w:rsidRDefault="002034B2" w:rsidP="002034B2">
      <w:p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 – формування української громадянської ідентичності (здійснення заходів, спрямованих на впровадження та утвердження суспільно-державних (національних) цінностей, розвиток громадянської ідентичності населення України);</w:t>
      </w:r>
    </w:p>
    <w:p w:rsidR="002034B2" w:rsidRPr="00E3336C" w:rsidRDefault="002034B2" w:rsidP="002034B2">
      <w:p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 –  військово-патріотичне виховання  (здійснення заходів, спрямованих на формування у громадян готовності до захисту України, громадського сприяння безпеці та обороні України та підвищення престижу військової і спеціальної державної служби);</w:t>
      </w:r>
    </w:p>
    <w:p w:rsidR="002034B2" w:rsidRPr="00E3336C" w:rsidRDefault="002034B2" w:rsidP="002034B2">
      <w:p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lastRenderedPageBreak/>
        <w:t xml:space="preserve">     – співпраця з інститутами громадянського суспільства щодо національно-патріотичного виховання;</w:t>
      </w:r>
    </w:p>
    <w:p w:rsidR="002034B2" w:rsidRPr="00E3336C" w:rsidRDefault="002034B2" w:rsidP="002034B2">
      <w:p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   –  інформаційна підтримка та моніторинг  молодіжної політики та національно-патріотичного виховання в громаді.</w:t>
      </w:r>
    </w:p>
    <w:p w:rsidR="002034B2" w:rsidRPr="00E3336C" w:rsidRDefault="002034B2" w:rsidP="002034B2">
      <w:pPr>
        <w:shd w:val="clear" w:color="auto" w:fill="FFFFFF"/>
        <w:spacing w:after="26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/>
        </w:rPr>
        <w:t xml:space="preserve">                </w:t>
      </w:r>
    </w:p>
    <w:p w:rsidR="002034B2" w:rsidRPr="00E3336C" w:rsidRDefault="002034B2" w:rsidP="002034B2">
      <w:pPr>
        <w:shd w:val="clear" w:color="auto" w:fill="FFFFFF"/>
        <w:spacing w:after="26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/>
        </w:rPr>
        <w:t xml:space="preserve">                         6. Очікувані результати виконання Програми</w:t>
      </w:r>
    </w:p>
    <w:p w:rsidR="002034B2" w:rsidRPr="00E3336C" w:rsidRDefault="002034B2" w:rsidP="002034B2">
      <w:pPr>
        <w:shd w:val="clear" w:color="auto" w:fill="FFFFFF"/>
        <w:spacing w:after="26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Виконання Програми дасть можливість:</w:t>
      </w:r>
    </w:p>
    <w:p w:rsidR="002034B2" w:rsidRPr="00E3336C" w:rsidRDefault="002034B2" w:rsidP="002034B2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збільшити чисельності молоді, яка бере участь у заходах</w:t>
      </w:r>
    </w:p>
    <w:p w:rsidR="002034B2" w:rsidRPr="00E3336C" w:rsidRDefault="002034B2" w:rsidP="002034B2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неформальної освіти та усвідомлює необхідність навчання протягом життя;</w:t>
      </w:r>
    </w:p>
    <w:p w:rsidR="002034B2" w:rsidRPr="00E3336C" w:rsidRDefault="002034B2" w:rsidP="002034B2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підвищення рівня компетентностей (знань, умінь, навичок, ставлень</w:t>
      </w:r>
    </w:p>
    <w:p w:rsidR="002034B2" w:rsidRPr="00E3336C" w:rsidRDefault="002034B2" w:rsidP="002034B2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тощо), у тому числі фінансової та цифрової грамотності, правової спроможності для активної участі та інтеграції молоді в суспільне життя  громади;</w:t>
      </w:r>
    </w:p>
    <w:p w:rsidR="002034B2" w:rsidRPr="00E3336C" w:rsidRDefault="002034B2" w:rsidP="002034B2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підвищення рівня медіаграмотності  молоді;</w:t>
      </w:r>
    </w:p>
    <w:p w:rsidR="002034B2" w:rsidRPr="00E3336C" w:rsidRDefault="002034B2" w:rsidP="002034B2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опанування нових знань та навичок, розвиток наявних та здобуття</w:t>
      </w:r>
    </w:p>
    <w:p w:rsidR="002034B2" w:rsidRPr="00E3336C" w:rsidRDefault="002034B2" w:rsidP="002034B2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нових компетентностей з метою професійного розвитку та провадження підприємницької діяльності в громаді.</w:t>
      </w:r>
    </w:p>
    <w:p w:rsidR="002034B2" w:rsidRPr="00E3336C" w:rsidRDefault="002034B2" w:rsidP="002034B2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зменшення частки молоді, яка не працює, не навчається, не набуває</w:t>
      </w:r>
    </w:p>
    <w:p w:rsidR="002034B2" w:rsidRPr="00E3336C" w:rsidRDefault="002034B2" w:rsidP="002034B2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професійних навичок, у загальній чисельності осіб віком 15-34 роки;</w:t>
      </w:r>
    </w:p>
    <w:p w:rsidR="002034B2" w:rsidRPr="00E3336C" w:rsidRDefault="002034B2" w:rsidP="002034B2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зростання чисельності молоді із сформованим відповідальним</w:t>
      </w:r>
    </w:p>
    <w:p w:rsidR="002034B2" w:rsidRPr="00E3336C" w:rsidRDefault="002034B2" w:rsidP="002034B2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ставленням до власного здоров’я;</w:t>
      </w:r>
    </w:p>
    <w:p w:rsidR="002034B2" w:rsidRPr="00E3336C" w:rsidRDefault="002034B2" w:rsidP="002034B2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зменшення чисельності молоді, яка має соціально небезпечні</w:t>
      </w:r>
    </w:p>
    <w:p w:rsidR="002034B2" w:rsidRPr="00E3336C" w:rsidRDefault="002034B2" w:rsidP="002034B2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захворювання, психічні розлади та різні форми залежності від психоактивних речовин, наркотичних засобів, психотропних речовин, алкоголю та тютюнових виробів;</w:t>
      </w:r>
    </w:p>
    <w:p w:rsidR="002034B2" w:rsidRPr="00E3336C" w:rsidRDefault="002034B2" w:rsidP="002034B2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зростання чисельності молоді, яка має знання та навички з </w:t>
      </w:r>
    </w:p>
    <w:p w:rsidR="002034B2" w:rsidRPr="00E3336C" w:rsidRDefault="002034B2" w:rsidP="002034B2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планування сім’ї та репродуктивного здоров’я;</w:t>
      </w:r>
    </w:p>
    <w:p w:rsidR="002034B2" w:rsidRPr="00E3336C" w:rsidRDefault="002034B2" w:rsidP="002034B2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підвищення рівня поінформованості суспільства громади про потреби</w:t>
      </w:r>
      <w:r w:rsidR="00E12532"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молоді з числа осіб з інвалідністю та підвищення ступеня її інтеграції;</w:t>
      </w:r>
    </w:p>
    <w:p w:rsidR="002034B2" w:rsidRPr="00E3336C" w:rsidRDefault="002034B2" w:rsidP="002034B2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збільшення відсотка молоді з інвалідністю, яка бере участь у</w:t>
      </w:r>
    </w:p>
    <w:p w:rsidR="002034B2" w:rsidRPr="00E3336C" w:rsidRDefault="002034B2" w:rsidP="002034B2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діяльності інститутів громадянського суспільства;</w:t>
      </w:r>
    </w:p>
    <w:p w:rsidR="002034B2" w:rsidRPr="00E3336C" w:rsidRDefault="002034B2" w:rsidP="002034B2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взяття участі у </w:t>
      </w:r>
      <w:r w:rsidR="00E12532"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волонтерській діяльності (у прое</w:t>
      </w: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ктах та заходах) </w:t>
      </w:r>
    </w:p>
    <w:p w:rsidR="002034B2" w:rsidRPr="00E3336C" w:rsidRDefault="002034B2" w:rsidP="002034B2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молоді;</w:t>
      </w:r>
    </w:p>
    <w:p w:rsidR="002034B2" w:rsidRPr="00E3336C" w:rsidRDefault="002034B2" w:rsidP="002034B2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взяття участі у процесах ухвалення рішень представників органів </w:t>
      </w:r>
    </w:p>
    <w:p w:rsidR="002034B2" w:rsidRPr="00E3336C" w:rsidRDefault="002034B2" w:rsidP="002034B2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учнівського  самоврядування, молодіжних консультативно-дорадчих органів;</w:t>
      </w:r>
    </w:p>
    <w:p w:rsidR="002034B2" w:rsidRPr="00E3336C" w:rsidRDefault="002034B2" w:rsidP="002034B2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інформування молоді про форми безпосередньої участі у суспільному житті;</w:t>
      </w:r>
    </w:p>
    <w:p w:rsidR="002034B2" w:rsidRPr="00E3336C" w:rsidRDefault="002034B2" w:rsidP="002034B2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lastRenderedPageBreak/>
        <w:t xml:space="preserve">      - збільшення кількості компетентних представників інститутів громадянського суспільства та фахівців, які працюють з молоддю;</w:t>
      </w:r>
    </w:p>
    <w:p w:rsidR="002034B2" w:rsidRPr="00E3336C" w:rsidRDefault="002034B2" w:rsidP="002034B2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збільшення кількості молоді, яка підвищить рівень своєї активності та</w:t>
      </w:r>
      <w:r w:rsidR="00E12532"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інтеграції в суспільне житт</w:t>
      </w:r>
      <w:r w:rsidR="00E12532"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я громади, завдяки участі у прое</w:t>
      </w: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ктах молодіжних та дитячих громадських організацій;</w:t>
      </w:r>
    </w:p>
    <w:p w:rsidR="002034B2" w:rsidRPr="00E3336C" w:rsidRDefault="002034B2" w:rsidP="002034B2">
      <w:pPr>
        <w:numPr>
          <w:ilvl w:val="0"/>
          <w:numId w:val="2"/>
        </w:numPr>
        <w:shd w:val="clear" w:color="auto" w:fill="FFFFFF"/>
        <w:spacing w:before="100" w:after="20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 xml:space="preserve">збільшити рівень охоплення населення громади заходами </w:t>
      </w:r>
    </w:p>
    <w:p w:rsidR="002034B2" w:rsidRPr="00E3336C" w:rsidRDefault="00E12532" w:rsidP="002034B2">
      <w:pPr>
        <w:shd w:val="clear" w:color="auto" w:fill="FFFFFF"/>
        <w:spacing w:before="100" w:after="2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(прое</w:t>
      </w:r>
      <w:r w:rsidR="002034B2" w:rsidRPr="00E3336C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ктами), які формують українську громадянську ідентичність на основі суспільно-державних (національних) цінностей (самобутність, воля, соборність, гідність);</w:t>
      </w:r>
    </w:p>
    <w:p w:rsidR="002034B2" w:rsidRPr="00E3336C" w:rsidRDefault="002034B2" w:rsidP="002034B2">
      <w:pPr>
        <w:numPr>
          <w:ilvl w:val="0"/>
          <w:numId w:val="2"/>
        </w:num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збільшити рівень охоплення молоді  громади заходами (проектами),що спрямовані на збільшення чисельності молоді, готової до виконання обов’язку із захисту незалежності та територіальної цілісності України;</w:t>
      </w:r>
    </w:p>
    <w:p w:rsidR="002034B2" w:rsidRPr="00E3336C" w:rsidRDefault="002034B2" w:rsidP="002034B2">
      <w:pPr>
        <w:numPr>
          <w:ilvl w:val="0"/>
          <w:numId w:val="2"/>
        </w:num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провадити активну діяльність українських молодіжних громадських</w:t>
      </w:r>
      <w:r w:rsidR="00E12532" w:rsidRPr="00E3336C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 xml:space="preserve"> </w:t>
      </w:r>
      <w:r w:rsidRPr="00E3336C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об’єднань, що заборонялися і переслідувалися окупаційними та радянським режимами, у тому числі українського пластового руху (Пласт) та скаутського руху, Спілки української молоді.</w:t>
      </w:r>
    </w:p>
    <w:p w:rsidR="002034B2" w:rsidRPr="00E3336C" w:rsidRDefault="002034B2" w:rsidP="002034B2">
      <w:pPr>
        <w:numPr>
          <w:ilvl w:val="0"/>
          <w:numId w:val="2"/>
        </w:numPr>
        <w:shd w:val="clear" w:color="auto" w:fill="FFFFFF"/>
        <w:spacing w:before="100" w:after="2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збільшити кількість осіб, що пройшли навчання з підготовки</w:t>
      </w:r>
      <w:r w:rsidR="00E12532" w:rsidRPr="00E3336C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 xml:space="preserve"> </w:t>
      </w:r>
      <w:r w:rsidRPr="00E3336C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активістів, які займаються питаннями національно-патріотичного виховання дітей та молоді;</w:t>
      </w:r>
    </w:p>
    <w:p w:rsidR="002034B2" w:rsidRPr="00E3336C" w:rsidRDefault="002034B2" w:rsidP="002034B2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підвищення рівня обізнаності населення щодо роботи, яка</w:t>
      </w:r>
    </w:p>
    <w:p w:rsidR="00E048FC" w:rsidRDefault="002034B2" w:rsidP="002034B2">
      <w:pPr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здійснюється в громаді у напрямку молодіжної політики та національно-патріотичного виховання.</w:t>
      </w:r>
      <w:r w:rsidRPr="00E3336C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/>
        </w:rPr>
        <w:t xml:space="preserve">       </w:t>
      </w:r>
    </w:p>
    <w:p w:rsidR="002034B2" w:rsidRPr="00E3336C" w:rsidRDefault="002034B2" w:rsidP="002034B2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/>
        </w:rPr>
        <w:t xml:space="preserve">                        </w:t>
      </w:r>
      <w:bookmarkStart w:id="0" w:name="_GoBack"/>
      <w:bookmarkEnd w:id="0"/>
    </w:p>
    <w:p w:rsidR="002034B2" w:rsidRPr="00E3336C" w:rsidRDefault="002034B2" w:rsidP="002034B2">
      <w:pPr>
        <w:shd w:val="clear" w:color="auto" w:fill="FFFFFF"/>
        <w:spacing w:after="26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/>
        </w:rPr>
        <w:t xml:space="preserve">                            7.   Фінансове забезпечення Програми</w:t>
      </w:r>
    </w:p>
    <w:p w:rsidR="002034B2" w:rsidRPr="00E3336C" w:rsidRDefault="002034B2" w:rsidP="002034B2">
      <w:pPr>
        <w:shd w:val="clear" w:color="auto" w:fill="FFFFFF"/>
        <w:spacing w:after="2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 xml:space="preserve">                Фінансування Програми проводиться за рахунок коштів місцевого бюджету, а також за рахунок залучення позабюджетних коштів інвесторів, меценатів, громадських фондів, інших юридичних та фізичних осіб, що не суперечить чинному законодавству України.</w:t>
      </w:r>
      <w:r w:rsidR="00DB03D2" w:rsidRPr="00E3336C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 xml:space="preserve">   Сектор молоді та спорту виконавчого комітету Березанської міської ради  щороку передбачає у прое</w:t>
      </w:r>
      <w:r w:rsidRPr="00E3336C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ктах місцевого бюджету необхідні обсяги коштів для виконання Програми з урахуванням можливостей бюджету на відповідний рік.</w:t>
      </w:r>
      <w:r w:rsidR="006B60F1" w:rsidRPr="00E3336C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 xml:space="preserve"> </w:t>
      </w:r>
      <w:r w:rsidRPr="00E3336C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Обсяги бюджетних асигнувань будуть визначатися, виходячи з необхідності виконання у відповідних роках конкретних заходів Програми, орієнтованих витрат на їх реалізацію.</w:t>
      </w:r>
    </w:p>
    <w:p w:rsidR="002034B2" w:rsidRPr="00E3336C" w:rsidRDefault="002034B2" w:rsidP="002034B2">
      <w:pPr>
        <w:shd w:val="clear" w:color="auto" w:fill="FFFFFF"/>
        <w:spacing w:after="26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/>
        </w:rPr>
      </w:pPr>
    </w:p>
    <w:p w:rsidR="002034B2" w:rsidRPr="00E3336C" w:rsidRDefault="002034B2" w:rsidP="002034B2">
      <w:pPr>
        <w:spacing w:line="199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/>
        </w:rPr>
        <w:t xml:space="preserve">            </w:t>
      </w:r>
      <w:r w:rsidRPr="00E333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8.  Організація і контроль за виконанням Програми.</w:t>
      </w:r>
    </w:p>
    <w:p w:rsidR="002034B2" w:rsidRPr="00E3336C" w:rsidRDefault="002034B2" w:rsidP="002034B2">
      <w:pPr>
        <w:spacing w:line="199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</w:p>
    <w:p w:rsidR="002034B2" w:rsidRPr="00E3336C" w:rsidRDefault="00DB03D2" w:rsidP="002034B2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 xml:space="preserve">       Сектор молоді та спорту виконавчого комітету Березанської міської</w:t>
      </w:r>
      <w:r w:rsidR="002034B2" w:rsidRPr="00E3336C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 xml:space="preserve"> ради у процесі виконання Програми забезпечує цільове та ефективне використання бюджетних коштів протягом усього строку реалізації відповідної програми у межах бюджетних призначень.</w:t>
      </w:r>
    </w:p>
    <w:p w:rsidR="002034B2" w:rsidRPr="00E3336C" w:rsidRDefault="002034B2" w:rsidP="002034B2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 xml:space="preserve">      Виконання Програми здійснюється шляхом реалізації її заходів і завдань.  Внесення змін до Програми здійснюється за процедурою внесення змін до місцевих нормативних актів. Контроль за використанням бюджетних коштів, спрямованих на забезпечення виконання Програми, здійснюється в п</w:t>
      </w:r>
      <w:r w:rsidR="00DB03D2" w:rsidRPr="00E3336C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о</w:t>
      </w:r>
      <w:r w:rsidRPr="00E3336C"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t>рядку, встановленому бюджетним законодавством України</w:t>
      </w:r>
    </w:p>
    <w:p w:rsidR="002034B2" w:rsidRPr="00E3336C" w:rsidRDefault="002034B2" w:rsidP="002034B2">
      <w:pPr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</w:p>
    <w:p w:rsidR="00DB03D2" w:rsidRPr="00E3336C" w:rsidRDefault="00DB03D2" w:rsidP="002034B2">
      <w:pPr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</w:p>
    <w:p w:rsidR="00DB03D2" w:rsidRPr="00E3336C" w:rsidRDefault="00DB03D2" w:rsidP="002034B2">
      <w:pPr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</w:p>
    <w:p w:rsidR="00DB03D2" w:rsidRPr="00E3336C" w:rsidRDefault="00DB03D2" w:rsidP="002034B2">
      <w:pPr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</w:p>
    <w:p w:rsidR="00DB03D2" w:rsidRPr="00E3336C" w:rsidRDefault="00DB03D2" w:rsidP="002034B2">
      <w:pPr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</w:p>
    <w:p w:rsidR="00DB03D2" w:rsidRPr="00E3336C" w:rsidRDefault="00DB03D2" w:rsidP="002034B2">
      <w:pPr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</w:p>
    <w:p w:rsidR="00DB03D2" w:rsidRPr="00E3336C" w:rsidRDefault="00DB03D2" w:rsidP="002034B2">
      <w:pPr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  <w:sectPr w:rsidR="00DB03D2" w:rsidRPr="00E3336C" w:rsidSect="00EB08DE">
          <w:pgSz w:w="11909" w:h="16834"/>
          <w:pgMar w:top="1134" w:right="567" w:bottom="1134" w:left="1701" w:header="720" w:footer="720" w:gutter="0"/>
          <w:cols w:space="720"/>
          <w:docGrid w:linePitch="299"/>
        </w:sectPr>
      </w:pPr>
    </w:p>
    <w:p w:rsidR="002034B2" w:rsidRPr="00E3336C" w:rsidRDefault="002034B2" w:rsidP="002034B2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</w:p>
    <w:p w:rsidR="002034B2" w:rsidRPr="00E3336C" w:rsidRDefault="002034B2" w:rsidP="00E048F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 w:rsidRPr="00E333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9. Напрямки діяльн</w:t>
      </w:r>
      <w:r w:rsidR="00DB03D2" w:rsidRPr="00E333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ості та заходи Програми</w:t>
      </w:r>
    </w:p>
    <w:p w:rsidR="002034B2" w:rsidRPr="00E3336C" w:rsidRDefault="002034B2" w:rsidP="002034B2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</w:p>
    <w:p w:rsidR="002034B2" w:rsidRPr="00E3336C" w:rsidRDefault="002034B2" w:rsidP="002034B2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</w:p>
    <w:tbl>
      <w:tblPr>
        <w:tblStyle w:val="2"/>
        <w:tblW w:w="15830" w:type="dxa"/>
        <w:tblInd w:w="11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4A0"/>
      </w:tblPr>
      <w:tblGrid>
        <w:gridCol w:w="426"/>
        <w:gridCol w:w="1701"/>
        <w:gridCol w:w="3118"/>
        <w:gridCol w:w="1418"/>
        <w:gridCol w:w="2409"/>
        <w:gridCol w:w="1134"/>
        <w:gridCol w:w="1336"/>
        <w:gridCol w:w="4288"/>
      </w:tblGrid>
      <w:tr w:rsidR="002034B2" w:rsidRPr="00E3336C" w:rsidTr="005542D2">
        <w:trPr>
          <w:trHeight w:val="1790"/>
        </w:trPr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Термін виконання заходу</w:t>
            </w:r>
          </w:p>
        </w:tc>
        <w:tc>
          <w:tcPr>
            <w:tcW w:w="24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Джерела фінансу-вання</w:t>
            </w:r>
          </w:p>
        </w:tc>
        <w:tc>
          <w:tcPr>
            <w:tcW w:w="1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Орієнтовні обсяги фінансування (вартість), тис. гривень, у тому числі:</w:t>
            </w:r>
          </w:p>
          <w:p w:rsidR="002034B2" w:rsidRPr="00E3336C" w:rsidRDefault="007B622D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2022 -2025</w:t>
            </w:r>
            <w:r w:rsidR="002034B2"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4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ind w:right="-53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2034B2" w:rsidRPr="00E3336C" w:rsidTr="005542D2">
        <w:trPr>
          <w:trHeight w:val="201"/>
        </w:trPr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6</w:t>
            </w:r>
          </w:p>
        </w:tc>
        <w:tc>
          <w:tcPr>
            <w:tcW w:w="1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7</w:t>
            </w:r>
          </w:p>
        </w:tc>
        <w:tc>
          <w:tcPr>
            <w:tcW w:w="4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8</w:t>
            </w:r>
          </w:p>
        </w:tc>
      </w:tr>
      <w:tr w:rsidR="002034B2" w:rsidRPr="00E3336C" w:rsidTr="005542D2">
        <w:trPr>
          <w:trHeight w:val="1100"/>
        </w:trPr>
        <w:tc>
          <w:tcPr>
            <w:tcW w:w="42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>Підвищення рівня компетентностей молоді, у тому числі громадянських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5C273E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1.1. П</w:t>
            </w:r>
            <w:r w:rsidR="002034B2"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роведення виставок, ярмарок вакансiй, семiнарiв, конференцiй, засiдань круглих столів з питань забезпечення належної зайнятостi та </w:t>
            </w:r>
            <w:r w:rsidR="00872BF3"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підтримки молодіжних ініціатив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DB03D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2022-2025</w:t>
            </w:r>
            <w:r w:rsidR="002034B2"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24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872BF3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</w:t>
            </w:r>
            <w:r w:rsidR="00DB03D2"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ектор</w:t>
            </w:r>
            <w:r w:rsidR="002034B2"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молоді та спорту, </w:t>
            </w:r>
            <w:r w:rsidR="00DB03D2"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міський центр зайнятості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8837DE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-</w:t>
            </w:r>
          </w:p>
        </w:tc>
        <w:tc>
          <w:tcPr>
            <w:tcW w:w="4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зменшення частки молоді, яка не працює, не навчається, не набуває професійних навичок, у загальній чисельності осіб віком 15-34 роки</w:t>
            </w:r>
          </w:p>
        </w:tc>
      </w:tr>
      <w:tr w:rsidR="002034B2" w:rsidRPr="00E3336C" w:rsidTr="005542D2">
        <w:trPr>
          <w:trHeight w:val="840"/>
        </w:trPr>
        <w:tc>
          <w:tcPr>
            <w:tcW w:w="42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1.2.Організовувати заходи щодо адаптації до корисного використання сучасних інформаційних технологій, профілактики негативного впливу Інтернету на підлітків та молодь.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DB03D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2022-2025</w:t>
            </w:r>
            <w:r w:rsidR="002034B2"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24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DB03D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Відділ освіти,</w:t>
            </w:r>
            <w:r w:rsidR="002034B2"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="00D9431F"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ДНЗ «Професійний Аграрний ліцей», </w:t>
            </w:r>
            <w:r w:rsidR="002034B2"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сектор молоді та спорту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8837DE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Не потребує фінансуванн</w:t>
            </w:r>
          </w:p>
        </w:tc>
        <w:tc>
          <w:tcPr>
            <w:tcW w:w="1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-</w:t>
            </w:r>
          </w:p>
        </w:tc>
        <w:tc>
          <w:tcPr>
            <w:tcW w:w="4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Підвищення рівня медіаграмотності молоді та попередження можливого негативного впливу сучасних інформаційних технологій</w:t>
            </w:r>
          </w:p>
        </w:tc>
      </w:tr>
      <w:tr w:rsidR="002034B2" w:rsidRPr="00C25A20" w:rsidTr="005542D2">
        <w:trPr>
          <w:trHeight w:val="585"/>
        </w:trPr>
        <w:tc>
          <w:tcPr>
            <w:tcW w:w="42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1.3 Проводити заходи для обдарованої молоді з обмеженими фізичними можливостями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D9431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2022-2025</w:t>
            </w:r>
            <w:r w:rsidR="002034B2"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24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D9431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Відділ освіти,</w:t>
            </w:r>
            <w:r w:rsidR="002034B2"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відділ культури,</w:t>
            </w:r>
            <w:r w:rsidR="002034B2"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сектор молоді та с</w:t>
            </w: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порту, ДЮСШ «Старт»</w:t>
            </w:r>
            <w:r w:rsidR="002034B2"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,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-</w:t>
            </w:r>
          </w:p>
        </w:tc>
        <w:tc>
          <w:tcPr>
            <w:tcW w:w="1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-</w:t>
            </w:r>
          </w:p>
        </w:tc>
        <w:tc>
          <w:tcPr>
            <w:tcW w:w="4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збільшення відсотка молоді з інвалідністю, яка бере участь у діяльності інститутів громадянського суспільства, має досвід волонтерської діяльності, користується формами безпосередньої участі;</w:t>
            </w:r>
          </w:p>
        </w:tc>
      </w:tr>
      <w:tr w:rsidR="002034B2" w:rsidRPr="00C25A20" w:rsidTr="005542D2">
        <w:trPr>
          <w:trHeight w:val="540"/>
        </w:trPr>
        <w:tc>
          <w:tcPr>
            <w:tcW w:w="42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1.4. Забезпечити участь активної молодi у мiжрегiональних, всеукраїнських, міжнародних форумах, конференцiях, що спрямованi на вирiшення актуальних молодiжних питань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D9431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2022-2025</w:t>
            </w:r>
            <w:r w:rsidR="002034B2"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24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D9431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Сектор молоді та спорту,</w:t>
            </w:r>
            <w:r w:rsidR="002034B2"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відділ освіти</w:t>
            </w:r>
            <w:r w:rsidR="00872BF3"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,відділ культури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-</w:t>
            </w:r>
          </w:p>
        </w:tc>
        <w:tc>
          <w:tcPr>
            <w:tcW w:w="1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-</w:t>
            </w:r>
          </w:p>
        </w:tc>
        <w:tc>
          <w:tcPr>
            <w:tcW w:w="4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Розвиток молодіжних активістів в питаннях реалізації молодіжної політики, збільшення кількості молодіжних проектів спрямованих на реалізацію молодіжної політики</w:t>
            </w:r>
          </w:p>
        </w:tc>
      </w:tr>
      <w:tr w:rsidR="002034B2" w:rsidRPr="00E3336C" w:rsidTr="005542D2">
        <w:trPr>
          <w:trHeight w:val="1832"/>
        </w:trPr>
        <w:tc>
          <w:tcPr>
            <w:tcW w:w="42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1.5. </w:t>
            </w: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uk-UA"/>
              </w:rPr>
              <w:t>Організовувати заходи з популяризації молодіжної творчості, зокрема, літературні вечори, фотовиставки, танцювальні майстер-класи, флешмоби, квести та інше.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D9431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2022-2025</w:t>
            </w:r>
            <w:r w:rsidR="002034B2"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24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872BF3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В</w:t>
            </w:r>
            <w:r w:rsidR="002034B2"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ідділ освіти,</w:t>
            </w:r>
            <w:r w:rsidR="00D9431F"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відділ культури,сектор молоді та спорту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-</w:t>
            </w:r>
          </w:p>
        </w:tc>
        <w:tc>
          <w:tcPr>
            <w:tcW w:w="1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-</w:t>
            </w:r>
          </w:p>
        </w:tc>
        <w:tc>
          <w:tcPr>
            <w:tcW w:w="4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034B2" w:rsidRPr="00E3336C" w:rsidRDefault="002034B2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Покращення рівня реалізації молодіжної політики у сфері підтримки обдарованої молоді та сприяння творчому, інтелектуальному та духовному розвитку молоді</w:t>
            </w:r>
          </w:p>
        </w:tc>
      </w:tr>
      <w:tr w:rsidR="005430DF" w:rsidRPr="00C25A20" w:rsidTr="005542D2">
        <w:trPr>
          <w:trHeight w:val="836"/>
        </w:trPr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5430DF" w:rsidRPr="00E3336C" w:rsidRDefault="005430DF" w:rsidP="00554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5430DF" w:rsidRPr="00E3336C" w:rsidRDefault="005430DF" w:rsidP="005542D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 xml:space="preserve">1.6. Організовувати заходи з популяризації здорового способу життя, змістовного активного дозвілля, </w:t>
            </w: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проводити наради, бесіди, тренінги, семінари тощо щодо профілактики шкідливих звичок у молоді,формування внутрішньої культури їх взаємин у соціальному </w:t>
            </w: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>середовищі,розвиток та підтримка нетрадиційних вуличних видів спорту. Проведення інформаційних заходів ,спрямованих на пропаганду здорового способу життя та профілактику негативних явищ у молодіжному та дитячому середовищі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>2022-2025 роки</w:t>
            </w:r>
          </w:p>
        </w:tc>
        <w:tc>
          <w:tcPr>
            <w:tcW w:w="24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Сектор молоді та спорту,відділ освіти,відділ культури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місцевий</w:t>
            </w:r>
          </w:p>
        </w:tc>
        <w:tc>
          <w:tcPr>
            <w:tcW w:w="1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2022р-5,0</w:t>
            </w:r>
          </w:p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2023р- 5,0</w:t>
            </w:r>
          </w:p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2024р-5,0</w:t>
            </w:r>
          </w:p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2025р-5,0</w:t>
            </w:r>
          </w:p>
        </w:tc>
        <w:tc>
          <w:tcPr>
            <w:tcW w:w="4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562E2" w:rsidRDefault="005430DF" w:rsidP="005542D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зростання чисельності молоді із сформованим відповідальним ставленням до власного здоров’я та зменшення чисельності молоді,</w:t>
            </w:r>
          </w:p>
          <w:p w:rsidR="005430DF" w:rsidRPr="00E3336C" w:rsidRDefault="005430DF" w:rsidP="005542D2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яка має соціально небезпечні захворювання, психічні розлади та різні форми залежності від психоактивних речовин, наркотичних засобів, психотропних речовин, алкоголю та тютюнових виробів,популяризація здорового </w:t>
            </w: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>способу життя,інформування молоді щодо наслідків впливу негативних звичок</w:t>
            </w:r>
          </w:p>
        </w:tc>
      </w:tr>
      <w:tr w:rsidR="005430DF" w:rsidRPr="00E3336C" w:rsidTr="005542D2">
        <w:trPr>
          <w:trHeight w:val="1650"/>
        </w:trPr>
        <w:tc>
          <w:tcPr>
            <w:tcW w:w="426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5430DF" w:rsidRPr="00E3336C" w:rsidRDefault="005430DF" w:rsidP="00554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5430DF" w:rsidRPr="00E3336C" w:rsidRDefault="005430DF" w:rsidP="005542D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1.7. Популяризації велоспорту та використання велосипеда як найбільш доступного і екологічно чистого засобу пересування та активного відпочинку.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2022-2025 роки</w:t>
            </w:r>
          </w:p>
        </w:tc>
        <w:tc>
          <w:tcPr>
            <w:tcW w:w="2409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Відділ культури,відділ освіти,сектор молоді та спорту,МБІ (За згодою)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-</w:t>
            </w:r>
          </w:p>
        </w:tc>
        <w:tc>
          <w:tcPr>
            <w:tcW w:w="1336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-</w:t>
            </w:r>
          </w:p>
        </w:tc>
        <w:tc>
          <w:tcPr>
            <w:tcW w:w="428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Залучення різної категорії молоді до екологічно чистого виду транспорту та активного відпочинку</w:t>
            </w:r>
          </w:p>
        </w:tc>
      </w:tr>
      <w:tr w:rsidR="005430DF" w:rsidRPr="00E3336C" w:rsidTr="005542D2">
        <w:trPr>
          <w:trHeight w:val="825"/>
        </w:trPr>
        <w:tc>
          <w:tcPr>
            <w:tcW w:w="426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5430DF" w:rsidRPr="00E3336C" w:rsidRDefault="005430DF" w:rsidP="00554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5430DF" w:rsidRPr="00E3336C" w:rsidRDefault="005430DF" w:rsidP="005542D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1.8.Проведення міських заходів(акцій,ігор конкурсів,дебатів,тренінгів,змагань,фестивалів,наметових таборів,марафонів,походів,конкурсів,засідань за круглим столом,зльотів,концертів та інших заходів)а також виготовлення та розміщення соціальної реклами,банерів,роликів з метою розвитку серед молоді громадянських компетентностей,впровадж</w:t>
            </w: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>ення можливих форм роботи з молоддю за напрямками неформальної освіти</w:t>
            </w:r>
          </w:p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>2022-2025 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Сектор молоді та спорту,відділ освіти,відділ культури,</w:t>
            </w:r>
          </w:p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МБІ (за згодою),інститути громадянського суспільства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3F14AC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2022-</w:t>
            </w:r>
            <w:r w:rsidR="005430DF"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5,0</w:t>
            </w:r>
          </w:p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2023-5,0</w:t>
            </w:r>
          </w:p>
          <w:p w:rsidR="005430DF" w:rsidRPr="00E3336C" w:rsidRDefault="003F14AC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2024-1</w:t>
            </w:r>
            <w:r w:rsidR="005430DF"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0,0</w:t>
            </w:r>
          </w:p>
          <w:p w:rsidR="005430DF" w:rsidRPr="00E3336C" w:rsidRDefault="003F14AC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2025-1</w:t>
            </w:r>
            <w:r w:rsidR="005430DF"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0,0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Створення цілісної системи неформальної освіти молоді,підвищення рівня активності молоді</w:t>
            </w:r>
          </w:p>
        </w:tc>
      </w:tr>
      <w:tr w:rsidR="005430DF" w:rsidRPr="00E3336C" w:rsidTr="005542D2">
        <w:trPr>
          <w:trHeight w:val="993"/>
        </w:trPr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>2</w:t>
            </w:r>
          </w:p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>Підвищення рівня культури волонтерства серед молоді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2.1 Організувати та проводити заходи для популяризації та розвитку волонтерської діяльності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2022-2025 роки</w:t>
            </w:r>
          </w:p>
        </w:tc>
        <w:tc>
          <w:tcPr>
            <w:tcW w:w="24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відділ освіти,відділ культури,сектор молоді та спорту,МБІ(за згодою)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-</w:t>
            </w:r>
          </w:p>
        </w:tc>
        <w:tc>
          <w:tcPr>
            <w:tcW w:w="1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-</w:t>
            </w:r>
          </w:p>
        </w:tc>
        <w:tc>
          <w:tcPr>
            <w:tcW w:w="4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взяття участі у волонтерській діяльності (у проектах та заходах) молоді громади</w:t>
            </w:r>
          </w:p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</w:tr>
      <w:tr w:rsidR="005430DF" w:rsidRPr="00C25A20" w:rsidTr="005542D2">
        <w:trPr>
          <w:trHeight w:val="2206"/>
        </w:trPr>
        <w:tc>
          <w:tcPr>
            <w:tcW w:w="42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>Активізація залучення молоді до процесів ухвалення рішень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3.1.Залучення молодіжної громади до реалізації заходів молодіжної політики шляхом надання їм повноважень у спільній реалізації заходів. Здійснення заходів на залучення молоді до роботи в органах виконавчої влади,проведення відповідного стажування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2022-2025 роки</w:t>
            </w:r>
          </w:p>
        </w:tc>
        <w:tc>
          <w:tcPr>
            <w:tcW w:w="24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Сектор молоді та спорту,відділ культури,відділ освіти,міськвиконком</w:t>
            </w:r>
          </w:p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-</w:t>
            </w:r>
          </w:p>
        </w:tc>
        <w:tc>
          <w:tcPr>
            <w:tcW w:w="1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-</w:t>
            </w:r>
          </w:p>
        </w:tc>
        <w:tc>
          <w:tcPr>
            <w:tcW w:w="4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Інтеграція молоді в суспільне життя громади, збільшення кількості проектів, спрямованих на реалізацію молодіжної політики,налагодження ефективної співпраці</w:t>
            </w:r>
          </w:p>
        </w:tc>
      </w:tr>
      <w:tr w:rsidR="005430DF" w:rsidRPr="00C25A20" w:rsidTr="005542D2">
        <w:trPr>
          <w:trHeight w:val="2246"/>
        </w:trPr>
        <w:tc>
          <w:tcPr>
            <w:tcW w:w="42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3.2Створити та активізувати діяльність координаційної ради з питань молодіжної політики при міськвиконкомі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2022-2025 роки</w:t>
            </w:r>
          </w:p>
        </w:tc>
        <w:tc>
          <w:tcPr>
            <w:tcW w:w="24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Сектор молоді та спорту,міськвиконком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-</w:t>
            </w:r>
          </w:p>
        </w:tc>
        <w:tc>
          <w:tcPr>
            <w:tcW w:w="1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-</w:t>
            </w:r>
          </w:p>
        </w:tc>
        <w:tc>
          <w:tcPr>
            <w:tcW w:w="4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Покращення рівня якості співпраці між молодіжними об'єднаннями та місцевим самоврядуванням</w:t>
            </w:r>
          </w:p>
        </w:tc>
      </w:tr>
      <w:tr w:rsidR="005430DF" w:rsidRPr="00E3336C" w:rsidTr="005542D2">
        <w:trPr>
          <w:trHeight w:val="2246"/>
        </w:trPr>
        <w:tc>
          <w:tcPr>
            <w:tcW w:w="42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3.3 </w:t>
            </w: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uk-UA"/>
              </w:rPr>
              <w:t>Проводити заходи до Дня молодi, Дня Незалежності України, Дня громади.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2022-2025 роки</w:t>
            </w:r>
          </w:p>
        </w:tc>
        <w:tc>
          <w:tcPr>
            <w:tcW w:w="24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Сектор молоді та спорту,відділ культури, відділ освіти,МБІ (за згодою)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місцевий</w:t>
            </w:r>
          </w:p>
        </w:tc>
        <w:tc>
          <w:tcPr>
            <w:tcW w:w="1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5430DF" w:rsidRPr="00E3336C" w:rsidRDefault="003F14AC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2022 - 5</w:t>
            </w:r>
            <w:r w:rsidR="005430DF"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,0</w:t>
            </w:r>
          </w:p>
          <w:p w:rsidR="005430DF" w:rsidRPr="00E3336C" w:rsidRDefault="003F14AC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2023- 10</w:t>
            </w:r>
            <w:r w:rsidR="005430DF"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,0</w:t>
            </w:r>
          </w:p>
          <w:p w:rsidR="005430DF" w:rsidRPr="00E3336C" w:rsidRDefault="003F14AC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2024-1</w:t>
            </w:r>
            <w:r w:rsidR="00433804"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0</w:t>
            </w:r>
            <w:r w:rsidR="005430DF"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,0</w:t>
            </w:r>
          </w:p>
          <w:p w:rsidR="003F14AC" w:rsidRPr="00E3336C" w:rsidRDefault="003F14AC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2025-15,0</w:t>
            </w:r>
          </w:p>
        </w:tc>
        <w:tc>
          <w:tcPr>
            <w:tcW w:w="4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uk-UA"/>
              </w:rPr>
              <w:t>Сприятиме підвищенню інтересу молоді до проблем державотворення, розвитку демократії та громадянського суспільства, участi молодi у реалізації державної молодіжної політики в</w:t>
            </w: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громаді</w:t>
            </w:r>
          </w:p>
        </w:tc>
      </w:tr>
      <w:tr w:rsidR="005430DF" w:rsidRPr="00E3336C" w:rsidTr="005542D2">
        <w:trPr>
          <w:trHeight w:val="540"/>
        </w:trPr>
        <w:tc>
          <w:tcPr>
            <w:tcW w:w="42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3.4. Запровадити практику включення представників молоді до складу дорадчих органів міськвиконкому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2022-2025 роки</w:t>
            </w:r>
          </w:p>
        </w:tc>
        <w:tc>
          <w:tcPr>
            <w:tcW w:w="2409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Сектор молоді та спорту ,міськвиконком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-</w:t>
            </w:r>
          </w:p>
        </w:tc>
        <w:tc>
          <w:tcPr>
            <w:tcW w:w="1336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428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Вивчення першочергових потань,які спрямовані на реалізацію молодіжної політики</w:t>
            </w:r>
          </w:p>
        </w:tc>
      </w:tr>
      <w:tr w:rsidR="005430DF" w:rsidRPr="00E3336C" w:rsidTr="005542D2">
        <w:trPr>
          <w:trHeight w:val="780"/>
        </w:trPr>
        <w:tc>
          <w:tcPr>
            <w:tcW w:w="42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3.5.Заснувати щорічну премію «За внесок молоді у розвиток місцевого самоврядування»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2022-2025 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Міськвиконком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місцевий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2022р-5,0</w:t>
            </w:r>
          </w:p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2023р- 5,0</w:t>
            </w:r>
          </w:p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2024р-5,0</w:t>
            </w:r>
          </w:p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2025р-5,0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Підвищення рівня цінностей громадської роботи</w:t>
            </w:r>
          </w:p>
        </w:tc>
      </w:tr>
      <w:tr w:rsidR="005430DF" w:rsidRPr="00C25A20" w:rsidTr="005542D2">
        <w:trPr>
          <w:trHeight w:val="900"/>
        </w:trPr>
        <w:tc>
          <w:tcPr>
            <w:tcW w:w="42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3.6.Направляти на навчання лідерів молодіжних об'єднань,семінари та форуми щодо налагодження соціального партнерства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2022-2025 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Сектор молоді та спорту,відділ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місцевий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2022р-3,0</w:t>
            </w:r>
          </w:p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2023р-4,0</w:t>
            </w:r>
          </w:p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2024р-5,0</w:t>
            </w:r>
          </w:p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2025р-5,0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Розвиток молодіжних активістів в питаннях реалізації молодіжної політики,якісний обмін досвідом</w:t>
            </w:r>
          </w:p>
        </w:tc>
      </w:tr>
      <w:tr w:rsidR="005430DF" w:rsidRPr="00E3336C" w:rsidTr="005542D2">
        <w:trPr>
          <w:trHeight w:val="1712"/>
        </w:trPr>
        <w:tc>
          <w:tcPr>
            <w:tcW w:w="42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3.7 Проводити громадськi слухання, онлайн опитування  щодо вирiшення актуальних молодiжних питань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2022-2025 роки</w:t>
            </w:r>
          </w:p>
        </w:tc>
        <w:tc>
          <w:tcPr>
            <w:tcW w:w="24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Сектор молоді та спорту,МБІ(за згодою)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1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-</w:t>
            </w:r>
          </w:p>
        </w:tc>
        <w:tc>
          <w:tcPr>
            <w:tcW w:w="4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Налагодження ефективної роботи в сфері молодіжної політики, підвищення розуміння нагальних молодіжних питань.</w:t>
            </w:r>
          </w:p>
        </w:tc>
      </w:tr>
      <w:tr w:rsidR="005430DF" w:rsidRPr="00E3336C" w:rsidTr="005542D2">
        <w:trPr>
          <w:trHeight w:val="201"/>
        </w:trPr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>Виконання</w:t>
            </w:r>
          </w:p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 xml:space="preserve">програм для підготовки фахівців, які працюють з </w:t>
            </w: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lastRenderedPageBreak/>
              <w:t>молоддю, у тому числі програми “Молодіжний працівник”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>4.1 Забезпечити участь фахівців,які працюють з молоддю, активної молодi у мiжрегiональних, всеукраїн</w:t>
            </w:r>
          </w:p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ських, міжнародних </w:t>
            </w: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 xml:space="preserve">форумах, конференцiях, </w:t>
            </w: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>у тому числі  програми “Молодіжний працівник”</w:t>
            </w: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що спрямованi на вирiшення актуальних молодiжних питань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>2022-2025 роки</w:t>
            </w:r>
          </w:p>
        </w:tc>
        <w:tc>
          <w:tcPr>
            <w:tcW w:w="24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Сектор молоді та спорту,відділ освіти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1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-</w:t>
            </w:r>
          </w:p>
        </w:tc>
        <w:tc>
          <w:tcPr>
            <w:tcW w:w="4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>Збільшення чисельність представників інститутів громадянського суспільства та фахівців, які працюють з молоддю, що пройшли навчання, у тому числі за програмою “Молодіжний працівник”</w:t>
            </w:r>
          </w:p>
        </w:tc>
      </w:tr>
      <w:tr w:rsidR="005430DF" w:rsidRPr="00C25A20" w:rsidTr="005542D2">
        <w:trPr>
          <w:trHeight w:val="5788"/>
        </w:trPr>
        <w:tc>
          <w:tcPr>
            <w:tcW w:w="42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Формування української громадянської ідентичності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5430DF" w:rsidRPr="00E3336C" w:rsidRDefault="005430DF" w:rsidP="005542D2">
            <w:pPr>
              <w:spacing w:before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5.1 Організація та проведення заходів з підвищення ролі української мови як національної цінності; подолання мовно-культурної меншовартості українців; популяризації та збереження національного аудіовізуального продукту (національні фільми, кінохроніка, телепередачі, музичне відео тощо) національно-патріотичного, морально-духовного та науково-освітянського тематичного спрямування в Україні та світі</w:t>
            </w:r>
          </w:p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2022-2025 роки</w:t>
            </w:r>
          </w:p>
        </w:tc>
        <w:tc>
          <w:tcPr>
            <w:tcW w:w="24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відділ освіти,сектор молоді та спорту,відділ культури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-</w:t>
            </w:r>
          </w:p>
        </w:tc>
        <w:tc>
          <w:tcPr>
            <w:tcW w:w="1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-</w:t>
            </w:r>
          </w:p>
        </w:tc>
        <w:tc>
          <w:tcPr>
            <w:tcW w:w="4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5430DF" w:rsidRPr="00E3336C" w:rsidRDefault="005430DF" w:rsidP="005542D2">
            <w:pPr>
              <w:spacing w:before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Збільшення охоплення населення громади  заходами (проектами), які формують українську громадянську ідентичність на основі суспільно-державних (національних) цінностей (самобутність, воля, соборність, гідність); популяризації та збереження культурної спадщини та культурних цінностей України;</w:t>
            </w:r>
          </w:p>
          <w:p w:rsidR="005430DF" w:rsidRPr="00E3336C" w:rsidRDefault="005430DF" w:rsidP="005542D2">
            <w:pPr>
              <w:spacing w:before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5430DF" w:rsidRPr="00E3336C" w:rsidTr="005542D2">
        <w:trPr>
          <w:trHeight w:val="1350"/>
        </w:trPr>
        <w:tc>
          <w:tcPr>
            <w:tcW w:w="42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uk-UA"/>
              </w:rPr>
              <w:t xml:space="preserve">5.2 Проводити навчання, тренінги, семінари, круглі столи та інші заходи з питань виховання у молоді правової культури поваги до Конституції України, </w:t>
            </w: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uk-UA"/>
              </w:rPr>
              <w:lastRenderedPageBreak/>
              <w:t>Законів України, державних символів – Герба, Прапора, Гімну України. Популяризація національної культури, відродження та розвиток українського козацтва, вшанування історичної ролі козацтва у становленні української державності, вивчення традицій і звичаїв козаків із залученням дітей та молоді.,проведення змагань серед допризовників.</w:t>
            </w: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 xml:space="preserve"> Сприяти залученню до заходів ветеранських громадських організацій, козацтва, учасників АТО, учасників ліквідації наслідків аварії на Чорнобильській АЕС та ін.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>2022-2025 роки</w:t>
            </w:r>
          </w:p>
        </w:tc>
        <w:tc>
          <w:tcPr>
            <w:tcW w:w="24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Сектор молоді та спорту,відділ освіти,відділ культури,ДНЗ «Березанський професійний </w:t>
            </w: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>аргарний ліцей»,І відділ Броварського РТЦК та СП,інститути громадянського суспільства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4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Підвищення рівня зацікавленості та обізнаності молоді щодо духовно – культурної спадщини України та рідного краю.</w:t>
            </w:r>
          </w:p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формування поваги, гідності, пошани до героїчних вчинків українського </w:t>
            </w: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>народу.</w:t>
            </w:r>
          </w:p>
        </w:tc>
      </w:tr>
      <w:tr w:rsidR="005430DF" w:rsidRPr="00C25A20" w:rsidTr="005542D2">
        <w:trPr>
          <w:trHeight w:val="1350"/>
        </w:trPr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5430DF" w:rsidRPr="00E3336C" w:rsidRDefault="005430DF" w:rsidP="005542D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5430DF" w:rsidRPr="00E3336C" w:rsidRDefault="005430DF" w:rsidP="005542D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5430DF" w:rsidRPr="00E3336C" w:rsidRDefault="005430DF" w:rsidP="005542D2">
            <w:pPr>
              <w:spacing w:before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uk-UA"/>
              </w:rPr>
              <w:t>5.3 Забезпечення проведення заходів національно-патріотичного спрямування, в тому числі приурочених до державних свят;</w:t>
            </w:r>
          </w:p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2022-2025 роки</w:t>
            </w:r>
          </w:p>
        </w:tc>
        <w:tc>
          <w:tcPr>
            <w:tcW w:w="24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Сектор молоді та спорту,відділ освіти,відділ культури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місцевий</w:t>
            </w:r>
          </w:p>
        </w:tc>
        <w:tc>
          <w:tcPr>
            <w:tcW w:w="1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2022 - 5,0</w:t>
            </w:r>
          </w:p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2023 – 5,0</w:t>
            </w:r>
          </w:p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2024 – 5,0</w:t>
            </w:r>
          </w:p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2025 – 5,0</w:t>
            </w:r>
          </w:p>
        </w:tc>
        <w:tc>
          <w:tcPr>
            <w:tcW w:w="4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5430DF" w:rsidRPr="00E3336C" w:rsidRDefault="005430DF" w:rsidP="005542D2">
            <w:pPr>
              <w:spacing w:before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вшанування захисників України, які полягли в боротьбі за захист незалежності та територіальної цілісності України; формування шанобливого ставлення до героїв боротьби Українського народу за здобуття незалежності України;</w:t>
            </w:r>
          </w:p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5430DF" w:rsidRPr="00C25A20" w:rsidTr="005542D2">
        <w:trPr>
          <w:trHeight w:val="982"/>
        </w:trPr>
        <w:tc>
          <w:tcPr>
            <w:tcW w:w="42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170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  <w:p w:rsidR="005430DF" w:rsidRPr="00E3336C" w:rsidRDefault="005430DF" w:rsidP="005542D2">
            <w:pPr>
              <w:shd w:val="clear" w:color="auto" w:fill="FFFFFF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Військово-патріотичне виховання молоді. Популяризація національ ної культури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6.1. Проведення семінарів-практикумів, військово-спортивних ігор, змагань щодо посилення профілактики правопорушень, практичний розвиток та удосконалення військово-патріотичного виховання дітей та молоді, підвищення рівня знань, умінь та навичок у цьому напрямку, підвищення рівня готовності молоді до територіальної оборони; навчання з першої медичної допомоги та військово-тактичної медицини.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2022-2025 роки</w:t>
            </w:r>
          </w:p>
        </w:tc>
        <w:tc>
          <w:tcPr>
            <w:tcW w:w="24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Сектор молоді та спорту,відділ освіти, І відділ Броварського РТЦК та СП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---</w:t>
            </w:r>
          </w:p>
        </w:tc>
        <w:tc>
          <w:tcPr>
            <w:tcW w:w="1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---</w:t>
            </w:r>
          </w:p>
        </w:tc>
        <w:tc>
          <w:tcPr>
            <w:tcW w:w="4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Підвищення особистої відповідальності громадян щодо виконання військового обов’язку, набуття учнів та молоддю громади первинних знань та навичок з  першої медичної допомоги, профілактики правопорушень, негативних явищ у суспільстві, популяризації і підвищення престижу військової та спеціальної державної служби;</w:t>
            </w:r>
          </w:p>
        </w:tc>
      </w:tr>
      <w:tr w:rsidR="005430DF" w:rsidRPr="00E3336C" w:rsidTr="005542D2">
        <w:trPr>
          <w:trHeight w:val="1676"/>
        </w:trPr>
        <w:tc>
          <w:tcPr>
            <w:tcW w:w="42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uk-UA"/>
              </w:rPr>
              <w:t xml:space="preserve">6.2 Проводити молодіжні форуми,конференції,змагання фестивалі, навчання, тренінги, семінари, квести, акції, ярмарки, круглі столи, конкурси, фото виставки, тематичні марафони та екскурсії інші заходи, що спрямовані на вирішення актуальних питань національно-патріотичного виховання дітей та молоді. Та брати </w:t>
            </w: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участь у обласних заходах </w:t>
            </w: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>різних форматів.</w:t>
            </w:r>
          </w:p>
        </w:tc>
        <w:tc>
          <w:tcPr>
            <w:tcW w:w="141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>2022-2024 роки</w:t>
            </w:r>
          </w:p>
        </w:tc>
        <w:tc>
          <w:tcPr>
            <w:tcW w:w="2409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сектор молоді та спорту,відділ освіти,відділ культури, І відділ Броварського РТЦК та СП</w:t>
            </w:r>
          </w:p>
        </w:tc>
        <w:tc>
          <w:tcPr>
            <w:tcW w:w="1134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місцевий</w:t>
            </w:r>
          </w:p>
        </w:tc>
        <w:tc>
          <w:tcPr>
            <w:tcW w:w="133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2022р-5,0</w:t>
            </w:r>
          </w:p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2023р-5,0</w:t>
            </w:r>
          </w:p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2024р-5,0</w:t>
            </w:r>
          </w:p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>2025р-5,0</w:t>
            </w:r>
          </w:p>
        </w:tc>
        <w:tc>
          <w:tcPr>
            <w:tcW w:w="428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Удосконалення системи військово-патріотичного виховання дітей та молоді, у тому числі підвищення теоретичних та практичних знань, умінь та навичок молодих людей щодо засад мілітарної культури</w:t>
            </w:r>
          </w:p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5430DF" w:rsidRPr="00E3336C" w:rsidTr="005542D2">
        <w:trPr>
          <w:trHeight w:val="2115"/>
        </w:trPr>
        <w:tc>
          <w:tcPr>
            <w:tcW w:w="42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33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428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5430DF" w:rsidRPr="00E3336C" w:rsidTr="005542D2">
        <w:trPr>
          <w:trHeight w:val="65"/>
        </w:trPr>
        <w:tc>
          <w:tcPr>
            <w:tcW w:w="42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70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Забезпечення міжнародного молодіжного співробітництва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uk-UA"/>
              </w:rPr>
              <w:t>7.1.Інформування молоді щодо проведення та можливості участі у регіональних,всеукраїнських,міжнародних культурно-мистецьких заходах,з метою забезпечення міжнародного молодіжного співробітництва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8F4059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2022-2025 роки</w:t>
            </w:r>
          </w:p>
        </w:tc>
        <w:tc>
          <w:tcPr>
            <w:tcW w:w="24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8F4059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Міськвиконком,відділ культури,відділ освіти,сектор молоді та спорту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8F4059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-</w:t>
            </w:r>
          </w:p>
        </w:tc>
        <w:tc>
          <w:tcPr>
            <w:tcW w:w="1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8F4059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-</w:t>
            </w:r>
          </w:p>
        </w:tc>
        <w:tc>
          <w:tcPr>
            <w:tcW w:w="4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5430DF" w:rsidRPr="00E3336C" w:rsidRDefault="008F4059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Поінформованість молоді міста щодо можливостей молодіжного співробітництва</w:t>
            </w:r>
          </w:p>
        </w:tc>
      </w:tr>
      <w:tr w:rsidR="005430DF" w:rsidRPr="00C25A20" w:rsidTr="005542D2">
        <w:trPr>
          <w:trHeight w:val="1695"/>
        </w:trPr>
        <w:tc>
          <w:tcPr>
            <w:tcW w:w="42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before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uk-UA"/>
              </w:rPr>
              <w:t xml:space="preserve">7.2 </w:t>
            </w:r>
            <w:r w:rsidR="008F4059"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uk-UA"/>
              </w:rPr>
              <w:t>Участь молоді в заходах спрямованих на міжнародне співробітництво,молодіжних обмінах,заходах,спрямованих на міжнародний обмін досвіду,соціальну згуртованість,розвиток молодіжної інфраструктури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2022-2025 роки</w:t>
            </w:r>
          </w:p>
        </w:tc>
        <w:tc>
          <w:tcPr>
            <w:tcW w:w="24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сектор молоді та спорту</w:t>
            </w:r>
            <w:r w:rsidR="008F4059"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,міськвиконком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-</w:t>
            </w:r>
          </w:p>
        </w:tc>
        <w:tc>
          <w:tcPr>
            <w:tcW w:w="1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-</w:t>
            </w:r>
          </w:p>
        </w:tc>
        <w:tc>
          <w:tcPr>
            <w:tcW w:w="4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8F4059" w:rsidP="005542D2">
            <w:pPr>
              <w:spacing w:before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Забезпечення інтеграції молоді міста в європейські та світові молодіжні структури,впровадження кращих практик у реалізацію молодіжної політики</w:t>
            </w:r>
          </w:p>
        </w:tc>
      </w:tr>
      <w:tr w:rsidR="005430DF" w:rsidRPr="00C25A20" w:rsidTr="005542D2">
        <w:trPr>
          <w:trHeight w:val="1974"/>
        </w:trPr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Інформаційна підтримка та моніторинг  молодіжної політики</w:t>
            </w:r>
          </w:p>
        </w:tc>
        <w:tc>
          <w:tcPr>
            <w:tcW w:w="3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Постійне висвітлення в  місцевих засобах масової інформації матеріалів щодо розвитку в громаді молодіжної політики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2022-2025 роки</w:t>
            </w:r>
          </w:p>
        </w:tc>
        <w:tc>
          <w:tcPr>
            <w:tcW w:w="24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Сектор молоді та спорту, Березанська громада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-</w:t>
            </w:r>
          </w:p>
        </w:tc>
        <w:tc>
          <w:tcPr>
            <w:tcW w:w="1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-</w:t>
            </w:r>
          </w:p>
        </w:tc>
        <w:tc>
          <w:tcPr>
            <w:tcW w:w="42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Підвищення рівня обізнаності населення щодо роботи, що здійснюється</w:t>
            </w:r>
            <w:r w:rsidR="008F4059"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Pr="00E333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в громаді у напрямку молодіжної політики</w:t>
            </w:r>
          </w:p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  <w:p w:rsidR="005430DF" w:rsidRPr="00E3336C" w:rsidRDefault="005430DF" w:rsidP="005542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</w:tbl>
    <w:p w:rsidR="002034B2" w:rsidRPr="00E3336C" w:rsidRDefault="002034B2" w:rsidP="005542D2">
      <w:pPr>
        <w:tabs>
          <w:tab w:val="left" w:pos="0"/>
        </w:tabs>
        <w:spacing w:after="120" w:line="240" w:lineRule="auto"/>
        <w:jc w:val="center"/>
        <w:rPr>
          <w:rFonts w:ascii="Times New Roman" w:eastAsia="Antiqua" w:hAnsi="Times New Roman" w:cs="Times New Roman"/>
          <w:sz w:val="24"/>
          <w:szCs w:val="24"/>
          <w:lang w:val="uk-UA"/>
        </w:rPr>
      </w:pPr>
    </w:p>
    <w:tbl>
      <w:tblPr>
        <w:tblStyle w:val="1"/>
        <w:tblW w:w="1575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487"/>
        <w:gridCol w:w="4264"/>
      </w:tblGrid>
      <w:tr w:rsidR="002034B2" w:rsidRPr="00084A61" w:rsidTr="001562E2">
        <w:trPr>
          <w:trHeight w:val="939"/>
        </w:trPr>
        <w:tc>
          <w:tcPr>
            <w:tcW w:w="1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B2" w:rsidRPr="00084A61" w:rsidRDefault="002034B2" w:rsidP="005542D2">
            <w:pPr>
              <w:spacing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034B2" w:rsidRPr="00084A61" w:rsidRDefault="002034B2" w:rsidP="005542D2">
            <w:pPr>
              <w:spacing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4A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Всього по Програмі: </w:t>
            </w:r>
            <w:r w:rsidR="00433804" w:rsidRPr="00084A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167</w:t>
            </w:r>
            <w:r w:rsidR="00D965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000,00 </w:t>
            </w:r>
            <w:r w:rsidR="006B60F1" w:rsidRPr="00084A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 Сто шістдесят сім тисяч)</w:t>
            </w:r>
            <w:r w:rsidR="00D965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гривень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B2" w:rsidRPr="00084A61" w:rsidRDefault="002034B2" w:rsidP="005542D2">
            <w:pPr>
              <w:spacing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034B2" w:rsidRPr="00084A61" w:rsidRDefault="00433804" w:rsidP="005542D2">
            <w:pPr>
              <w:spacing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4A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2022 рік – 33</w:t>
            </w:r>
            <w:r w:rsidR="002034B2" w:rsidRPr="00084A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</w:t>
            </w:r>
          </w:p>
          <w:p w:rsidR="002034B2" w:rsidRPr="00084A61" w:rsidRDefault="00433804" w:rsidP="005542D2">
            <w:pPr>
              <w:spacing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4A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2023 рік – 39</w:t>
            </w:r>
            <w:r w:rsidR="002034B2" w:rsidRPr="00084A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</w:t>
            </w:r>
          </w:p>
          <w:p w:rsidR="002034B2" w:rsidRPr="00084A61" w:rsidRDefault="00433804" w:rsidP="005542D2">
            <w:pPr>
              <w:spacing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4A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 рік – 45</w:t>
            </w:r>
            <w:r w:rsidR="002034B2" w:rsidRPr="00084A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</w:t>
            </w:r>
          </w:p>
          <w:p w:rsidR="008F4059" w:rsidRPr="00084A61" w:rsidRDefault="008F4059" w:rsidP="005542D2">
            <w:pPr>
              <w:spacing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4A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2025 рік -</w:t>
            </w:r>
            <w:r w:rsidR="00433804" w:rsidRPr="00084A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50,0</w:t>
            </w:r>
          </w:p>
        </w:tc>
      </w:tr>
    </w:tbl>
    <w:p w:rsidR="002034B2" w:rsidRPr="00084A61" w:rsidRDefault="002034B2" w:rsidP="002034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034B2" w:rsidRPr="00E3336C" w:rsidRDefault="002034B2" w:rsidP="002034B2">
      <w:pPr>
        <w:rPr>
          <w:rFonts w:ascii="Times New Roman" w:hAnsi="Times New Roman" w:cs="Times New Roman"/>
          <w:lang w:val="uk-UA"/>
        </w:rPr>
      </w:pPr>
    </w:p>
    <w:p w:rsidR="00F56D05" w:rsidRPr="00B95E13" w:rsidRDefault="004338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5E13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084A61" w:rsidRPr="00B95E1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                                                                                  </w:t>
      </w:r>
      <w:r w:rsidRPr="00B95E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Олег СИВАК</w:t>
      </w:r>
    </w:p>
    <w:p w:rsidR="00B95E13" w:rsidRPr="00B95E13" w:rsidRDefault="00B95E1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95E13" w:rsidRPr="00B95E13" w:rsidSect="005542D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1EB" w:rsidRDefault="00E761EB" w:rsidP="00E3336C">
      <w:pPr>
        <w:spacing w:line="240" w:lineRule="auto"/>
      </w:pPr>
      <w:r>
        <w:separator/>
      </w:r>
    </w:p>
  </w:endnote>
  <w:endnote w:type="continuationSeparator" w:id="1">
    <w:p w:rsidR="00E761EB" w:rsidRDefault="00E761EB" w:rsidP="00E333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1EB" w:rsidRDefault="00E761EB" w:rsidP="00E3336C">
      <w:pPr>
        <w:spacing w:line="240" w:lineRule="auto"/>
      </w:pPr>
      <w:r>
        <w:separator/>
      </w:r>
    </w:p>
  </w:footnote>
  <w:footnote w:type="continuationSeparator" w:id="1">
    <w:p w:rsidR="00E761EB" w:rsidRDefault="00E761EB" w:rsidP="00E333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6864"/>
      <w:docPartObj>
        <w:docPartGallery w:val="Page Numbers (Top of Page)"/>
        <w:docPartUnique/>
      </w:docPartObj>
    </w:sdtPr>
    <w:sdtContent>
      <w:p w:rsidR="005542D2" w:rsidRDefault="00E575C8">
        <w:pPr>
          <w:pStyle w:val="a4"/>
          <w:jc w:val="center"/>
        </w:pPr>
        <w:fldSimple w:instr=" PAGE   \* MERGEFORMAT ">
          <w:r w:rsidR="00634634">
            <w:rPr>
              <w:noProof/>
            </w:rPr>
            <w:t>18</w:t>
          </w:r>
        </w:fldSimple>
      </w:p>
    </w:sdtContent>
  </w:sdt>
  <w:p w:rsidR="005542D2" w:rsidRDefault="005542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B0397"/>
    <w:multiLevelType w:val="multilevel"/>
    <w:tmpl w:val="A96290C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6A51024D"/>
    <w:multiLevelType w:val="multilevel"/>
    <w:tmpl w:val="0520F0C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4B2"/>
    <w:rsid w:val="0003215A"/>
    <w:rsid w:val="00084A61"/>
    <w:rsid w:val="000E5B89"/>
    <w:rsid w:val="0014006E"/>
    <w:rsid w:val="00152792"/>
    <w:rsid w:val="00155A0F"/>
    <w:rsid w:val="001562E2"/>
    <w:rsid w:val="00173EE8"/>
    <w:rsid w:val="0018037C"/>
    <w:rsid w:val="001965D6"/>
    <w:rsid w:val="00201FCD"/>
    <w:rsid w:val="002034B2"/>
    <w:rsid w:val="00292392"/>
    <w:rsid w:val="002A683C"/>
    <w:rsid w:val="002A7E3B"/>
    <w:rsid w:val="002B1F69"/>
    <w:rsid w:val="002C1601"/>
    <w:rsid w:val="003F14AC"/>
    <w:rsid w:val="00433804"/>
    <w:rsid w:val="004C04B9"/>
    <w:rsid w:val="005430DF"/>
    <w:rsid w:val="005542D2"/>
    <w:rsid w:val="005A6AB5"/>
    <w:rsid w:val="005C273E"/>
    <w:rsid w:val="00634634"/>
    <w:rsid w:val="006348A1"/>
    <w:rsid w:val="006750FB"/>
    <w:rsid w:val="0068048B"/>
    <w:rsid w:val="0068688B"/>
    <w:rsid w:val="006B60F1"/>
    <w:rsid w:val="006D4D1B"/>
    <w:rsid w:val="006D592D"/>
    <w:rsid w:val="00733E76"/>
    <w:rsid w:val="0074424C"/>
    <w:rsid w:val="007B622D"/>
    <w:rsid w:val="00843D74"/>
    <w:rsid w:val="00872BF3"/>
    <w:rsid w:val="008837DE"/>
    <w:rsid w:val="008F4059"/>
    <w:rsid w:val="009509C4"/>
    <w:rsid w:val="00951161"/>
    <w:rsid w:val="009B5B19"/>
    <w:rsid w:val="00A2476D"/>
    <w:rsid w:val="00A50C84"/>
    <w:rsid w:val="00A9328E"/>
    <w:rsid w:val="00AB1E71"/>
    <w:rsid w:val="00AE4F04"/>
    <w:rsid w:val="00AF1ADA"/>
    <w:rsid w:val="00B15A83"/>
    <w:rsid w:val="00B50851"/>
    <w:rsid w:val="00B65943"/>
    <w:rsid w:val="00B95E13"/>
    <w:rsid w:val="00C25A20"/>
    <w:rsid w:val="00CF10EC"/>
    <w:rsid w:val="00D9431F"/>
    <w:rsid w:val="00D96547"/>
    <w:rsid w:val="00DB03D2"/>
    <w:rsid w:val="00E048FC"/>
    <w:rsid w:val="00E12532"/>
    <w:rsid w:val="00E31894"/>
    <w:rsid w:val="00E3336C"/>
    <w:rsid w:val="00E575C8"/>
    <w:rsid w:val="00E761EB"/>
    <w:rsid w:val="00EA1FA5"/>
    <w:rsid w:val="00EB08DE"/>
    <w:rsid w:val="00ED239D"/>
    <w:rsid w:val="00F56D05"/>
    <w:rsid w:val="00FB1E84"/>
    <w:rsid w:val="00FC6BE5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B2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4"/>
    <w:basedOn w:val="a1"/>
    <w:rsid w:val="002034B2"/>
    <w:pPr>
      <w:spacing w:after="0"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a1"/>
    <w:rsid w:val="002034B2"/>
    <w:pPr>
      <w:spacing w:after="0"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a1"/>
    <w:rsid w:val="002034B2"/>
    <w:pPr>
      <w:spacing w:after="0"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a1"/>
    <w:rsid w:val="002034B2"/>
    <w:pPr>
      <w:spacing w:after="0"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3">
    <w:name w:val="No Spacing"/>
    <w:uiPriority w:val="1"/>
    <w:qFormat/>
    <w:rsid w:val="00E318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3336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36C"/>
    <w:rPr>
      <w:rFonts w:ascii="Arial" w:eastAsia="Arial" w:hAnsi="Arial" w:cs="Arial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3336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336C"/>
    <w:rPr>
      <w:rFonts w:ascii="Arial" w:eastAsia="Arial" w:hAnsi="Arial" w:cs="Arial"/>
      <w:lang w:eastAsia="ru-RU"/>
    </w:rPr>
  </w:style>
  <w:style w:type="table" w:styleId="a8">
    <w:name w:val="Table Grid"/>
    <w:basedOn w:val="a1"/>
    <w:uiPriority w:val="59"/>
    <w:rsid w:val="00E33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86081-7758-4494-AD15-8D2B7260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3633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2021-12-24T12:04:00Z</cp:lastPrinted>
  <dcterms:created xsi:type="dcterms:W3CDTF">2021-12-29T10:09:00Z</dcterms:created>
  <dcterms:modified xsi:type="dcterms:W3CDTF">2021-12-29T10:09:00Z</dcterms:modified>
</cp:coreProperties>
</file>