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0E3A" w14:textId="77777777" w:rsidR="007F4AF0" w:rsidRDefault="007F4AF0" w:rsidP="00CC358B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65B79AEA" w14:textId="58D89607" w:rsidR="007F4AF0" w:rsidRPr="00E21B4B" w:rsidRDefault="00124E06" w:rsidP="00AB7A35">
      <w:pPr>
        <w:jc w:val="center"/>
        <w:rPr>
          <w:sz w:val="28"/>
          <w:szCs w:val="28"/>
          <w:lang w:val="uk-UA"/>
        </w:rPr>
      </w:pPr>
      <w:r>
        <w:rPr>
          <w:rFonts w:ascii="UkrainianKudriashov" w:hAnsi="UkrainianKudriashov"/>
          <w:noProof/>
          <w:sz w:val="28"/>
          <w:szCs w:val="28"/>
        </w:rPr>
        <w:drawing>
          <wp:inline distT="0" distB="0" distL="0" distR="0" wp14:anchorId="1203923A" wp14:editId="5AE68712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E6A9" w14:textId="77777777" w:rsidR="007F4AF0" w:rsidRDefault="007F4AF0" w:rsidP="00AB7A35">
      <w:pPr>
        <w:jc w:val="center"/>
        <w:rPr>
          <w:b/>
          <w:sz w:val="28"/>
          <w:szCs w:val="28"/>
          <w:lang w:val="uk-UA"/>
        </w:rPr>
      </w:pPr>
    </w:p>
    <w:p w14:paraId="69A3D18F" w14:textId="77777777" w:rsidR="007F4AF0" w:rsidRPr="00AB7A35" w:rsidRDefault="007F4AF0" w:rsidP="00AB7A3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B7A35">
        <w:rPr>
          <w:rFonts w:ascii="Times New Roman" w:hAnsi="Times New Roman"/>
          <w:b/>
          <w:sz w:val="36"/>
          <w:szCs w:val="36"/>
          <w:lang w:val="uk-UA"/>
        </w:rPr>
        <w:t>БЕРЕЗАНСЬКА МІСЬКА РАДА</w:t>
      </w:r>
    </w:p>
    <w:p w14:paraId="4CAB57EE" w14:textId="77777777" w:rsidR="007F4AF0" w:rsidRPr="00AB7A35" w:rsidRDefault="007F4AF0" w:rsidP="00AB7A3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B7A35">
        <w:rPr>
          <w:rFonts w:ascii="Times New Roman" w:hAnsi="Times New Roman"/>
          <w:b/>
          <w:sz w:val="36"/>
          <w:szCs w:val="36"/>
          <w:lang w:val="uk-UA"/>
        </w:rPr>
        <w:t>КИЇВСЬКОЇ ОБЛАСТІ</w:t>
      </w:r>
    </w:p>
    <w:p w14:paraId="64591E66" w14:textId="77777777" w:rsidR="007F4AF0" w:rsidRPr="00AB7A35" w:rsidRDefault="007F4AF0" w:rsidP="00AB7A3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49F02032" w14:textId="77777777" w:rsidR="007F4AF0" w:rsidRPr="00AB7A35" w:rsidRDefault="007F4AF0" w:rsidP="00AB7A3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AB7A35">
        <w:rPr>
          <w:rFonts w:ascii="Times New Roman" w:hAnsi="Times New Roman"/>
          <w:b/>
          <w:sz w:val="40"/>
          <w:szCs w:val="40"/>
        </w:rPr>
        <w:t>Р  І  Ш  Е  Н  Н  Я</w:t>
      </w:r>
    </w:p>
    <w:p w14:paraId="1C1002A5" w14:textId="77777777" w:rsidR="007F4AF0" w:rsidRPr="00AB7A35" w:rsidRDefault="007F4AF0" w:rsidP="00AB7A3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AB7A35">
        <w:rPr>
          <w:rFonts w:ascii="Times New Roman" w:hAnsi="Times New Roman"/>
          <w:b/>
          <w:sz w:val="40"/>
          <w:szCs w:val="40"/>
          <w:lang w:val="uk-UA"/>
        </w:rPr>
        <w:t>(проєкт)</w:t>
      </w:r>
    </w:p>
    <w:p w14:paraId="2D423DAC" w14:textId="77777777" w:rsidR="007F4AF0" w:rsidRPr="00AB7A35" w:rsidRDefault="007F4AF0" w:rsidP="00AB7A35">
      <w:pPr>
        <w:rPr>
          <w:rFonts w:ascii="Times New Roman" w:hAnsi="Times New Roman"/>
          <w:b/>
          <w:lang w:val="uk-UA"/>
        </w:rPr>
      </w:pPr>
    </w:p>
    <w:p w14:paraId="6144BF22" w14:textId="77777777" w:rsidR="007F4AF0" w:rsidRPr="00AB7A35" w:rsidRDefault="007F4AF0" w:rsidP="00AB7A35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AB7A35">
        <w:rPr>
          <w:rFonts w:ascii="Times New Roman" w:hAnsi="Times New Roman"/>
          <w:bCs/>
          <w:sz w:val="28"/>
          <w:szCs w:val="28"/>
          <w:lang w:val="uk-UA"/>
        </w:rPr>
        <w:t>Від                         2020  року                                                            №______</w:t>
      </w:r>
    </w:p>
    <w:p w14:paraId="2565586A" w14:textId="77777777" w:rsidR="007F4AF0" w:rsidRDefault="007F4AF0" w:rsidP="00CC358B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3BFDA4EA" w14:textId="77777777" w:rsidR="007F4AF0" w:rsidRDefault="007F4AF0" w:rsidP="00703124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 </w:t>
      </w: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закладу освіти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Березанської міської ради Київської області </w:t>
      </w: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>«Пилипчанський навчально-виховний комплекс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 xml:space="preserve"> Березанської міської ради Київської області»</w:t>
      </w:r>
    </w:p>
    <w:p w14:paraId="0CAC66A6" w14:textId="77777777" w:rsidR="007F4AF0" w:rsidRPr="00AB7A35" w:rsidRDefault="007F4AF0" w:rsidP="00703124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sz w:val="20"/>
          <w:szCs w:val="20"/>
          <w:lang w:val="uk-UA" w:eastAsia="ru-RU"/>
        </w:rPr>
      </w:pPr>
    </w:p>
    <w:p w14:paraId="4CEAA647" w14:textId="77777777" w:rsidR="007F4AF0" w:rsidRDefault="007F4AF0" w:rsidP="00AB7A35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еруючись</w:t>
      </w:r>
      <w:r w:rsidRPr="00AB7A35">
        <w:rPr>
          <w:sz w:val="28"/>
          <w:szCs w:val="28"/>
          <w:lang w:val="uk-UA"/>
        </w:rPr>
        <w:t xml:space="preserve"> </w:t>
      </w:r>
      <w:r w:rsidRPr="00336159">
        <w:rPr>
          <w:rFonts w:ascii="Times New Roman" w:hAnsi="Times New Roman"/>
          <w:sz w:val="28"/>
          <w:szCs w:val="28"/>
          <w:lang w:val="uk-UA"/>
        </w:rPr>
        <w:t>ст. 13, 25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 w:rsidRPr="00AB7A35">
        <w:rPr>
          <w:rFonts w:ascii="Times New Roman" w:hAnsi="Times New Roman"/>
          <w:sz w:val="28"/>
          <w:szCs w:val="28"/>
          <w:lang w:val="uk-UA"/>
        </w:rPr>
        <w:t xml:space="preserve"> України «Про освіту»,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ст.ст.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31, 32, 35  З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акону України «Про повну загальну середню освіту», ст.26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метою створення належних умов для здобуття якісної освіти та упорядкування мережі закладів освіти Березанської міської ради, враховуючи інформацію начальника відділу освіти виконавчого комітету Березанської міської ради Загорулько О. В., міськ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рада </w:t>
      </w:r>
    </w:p>
    <w:p w14:paraId="60F9BF91" w14:textId="77777777" w:rsidR="007F4AF0" w:rsidRPr="00AB7A35" w:rsidRDefault="007F4AF0" w:rsidP="00AB7A3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14:paraId="68370C58" w14:textId="77777777" w:rsidR="007F4AF0" w:rsidRPr="00AB7A35" w:rsidRDefault="007F4AF0" w:rsidP="00AB7A3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З 01 вересня 2020 року р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еорганізувати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шляхом перетворення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пониженням ступеня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 освіти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илипчанський навчально-виховний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Березанської міської ради Київської області»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 освіти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илипчанська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початкова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школ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Киї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вської області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2E170AD" w14:textId="77777777" w:rsidR="007F4AF0" w:rsidRPr="00AB7A35" w:rsidRDefault="007F4AF0" w:rsidP="00AB7A3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A35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Створити в складі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закладу освіти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илипчанська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початкова 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школ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Киї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вської області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» внутрішній структурний дошкільний підрозділ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DAC551F" w14:textId="77777777" w:rsidR="007F4AF0" w:rsidRDefault="007F4AF0" w:rsidP="00336159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Створити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ліквідаційну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комісію з </w:t>
      </w:r>
      <w:r>
        <w:rPr>
          <w:rFonts w:ascii="Times New Roman" w:hAnsi="Times New Roman"/>
          <w:sz w:val="28"/>
          <w:szCs w:val="28"/>
          <w:lang w:val="uk-UA" w:eastAsia="ru-RU"/>
        </w:rPr>
        <w:t>припинення юридичної особи. (Додаток №1).</w:t>
      </w:r>
    </w:p>
    <w:p w14:paraId="174A498D" w14:textId="77777777" w:rsidR="007F4AF0" w:rsidRDefault="007F4AF0" w:rsidP="00336159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Ліквідаційній комісії з припинення юридичної особи здійснити всі необхідні організаційні заходи щодо реорганізації Пилипчанського навчально-виховного комплексу «загальноосвітня школа І-ІІ ступенів-дитячий садок» Березанської міської ради Київської області.</w:t>
      </w:r>
    </w:p>
    <w:p w14:paraId="17F45E0C" w14:textId="77777777" w:rsidR="007F4AF0" w:rsidRDefault="007F4AF0" w:rsidP="00336159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Начальнику відділу освіти:</w:t>
      </w:r>
    </w:p>
    <w:p w14:paraId="14C8B234" w14:textId="77777777" w:rsidR="007F4AF0" w:rsidRDefault="007F4AF0" w:rsidP="0084470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  <w:lang w:val="uk-UA"/>
        </w:rPr>
        <w:t>Привести розпорядчі та нормативно-правові документи закладу освіти згідно з чинним законодавством.</w:t>
      </w:r>
    </w:p>
    <w:p w14:paraId="72691F13" w14:textId="77777777" w:rsidR="007F4AF0" w:rsidRDefault="007F4AF0" w:rsidP="0084470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5.2. Підготувати маршрут підвезення учнів, що його потребують, до Ярешківського навчально-виховного комплексу </w:t>
      </w:r>
      <w:r>
        <w:rPr>
          <w:sz w:val="28"/>
          <w:szCs w:val="28"/>
          <w:lang w:val="uk-UA"/>
        </w:rPr>
        <w:t>«загальноосвітня школа І-ІІ ступенів-дитячий садок» Березанської міської ради Київської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45D9FFDB" w14:textId="77777777" w:rsidR="007F4AF0" w:rsidRPr="00C15C1A" w:rsidRDefault="007F4AF0" w:rsidP="00844700">
      <w:pPr>
        <w:pStyle w:val="a3"/>
        <w:shd w:val="clear" w:color="auto" w:fill="FFFFFF"/>
        <w:spacing w:before="0" w:beforeAutospacing="0" w:after="0" w:afterAutospacing="0"/>
        <w:ind w:firstLine="108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5.3. Вирішити кадрові та фінансові питання діяльності </w:t>
      </w:r>
      <w:r>
        <w:rPr>
          <w:sz w:val="28"/>
          <w:szCs w:val="28"/>
          <w:lang w:val="uk-UA"/>
        </w:rPr>
        <w:t>Пилипчанського навчально-виховного комплексу «загальноосвітня школа І-ІІ ступенів-дитячий садок» Березанської міської ради Київської області</w:t>
      </w:r>
      <w:r>
        <w:rPr>
          <w:color w:val="000000"/>
          <w:sz w:val="28"/>
          <w:szCs w:val="28"/>
          <w:lang w:val="uk-UA"/>
        </w:rPr>
        <w:t>, зокрема затвердження штатного розпису філії.</w:t>
      </w:r>
    </w:p>
    <w:p w14:paraId="57395A63" w14:textId="77777777" w:rsidR="007F4AF0" w:rsidRDefault="007F4AF0" w:rsidP="003A71C4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відділ освіти виконавчого комітету та 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постійну комісію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міськ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ої ради з питань </w:t>
      </w:r>
      <w:r>
        <w:rPr>
          <w:rFonts w:ascii="Times New Roman" w:hAnsi="Times New Roman"/>
          <w:sz w:val="28"/>
          <w:szCs w:val="28"/>
          <w:lang w:val="uk-UA" w:eastAsia="ru-RU"/>
        </w:rPr>
        <w:t>освіти, культури, молоді та спорту, медицини, туризму, соціального захисту населення, допомоги воїнам АТО</w:t>
      </w:r>
      <w:r w:rsidRPr="00AB7A35">
        <w:rPr>
          <w:rFonts w:ascii="Times New Roman" w:hAnsi="Times New Roman"/>
          <w:sz w:val="28"/>
          <w:szCs w:val="28"/>
          <w:lang w:eastAsia="ru-RU"/>
        </w:rPr>
        <w:t>.</w:t>
      </w:r>
    </w:p>
    <w:p w14:paraId="4E4D5C09" w14:textId="77777777" w:rsidR="007F4AF0" w:rsidRPr="00AB7A35" w:rsidRDefault="007F4AF0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8D09778" w14:textId="77777777" w:rsidR="007F4AF0" w:rsidRPr="00AB7A35" w:rsidRDefault="007F4AF0" w:rsidP="00AB7A35">
      <w:pPr>
        <w:shd w:val="clear" w:color="auto" w:fill="FFFFFF"/>
        <w:jc w:val="both"/>
        <w:rPr>
          <w:rFonts w:ascii="Times New Roman" w:hAnsi="Times New Roman"/>
          <w:lang w:val="uk-UA"/>
        </w:rPr>
      </w:pPr>
      <w:r w:rsidRPr="00AB7A35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AB7A35">
        <w:rPr>
          <w:rFonts w:ascii="Times New Roman" w:hAnsi="Times New Roman"/>
          <w:sz w:val="28"/>
          <w:szCs w:val="28"/>
          <w:lang w:val="uk-UA"/>
        </w:rPr>
        <w:tab/>
      </w:r>
      <w:r w:rsidRPr="00AB7A35">
        <w:rPr>
          <w:rFonts w:ascii="Times New Roman" w:hAnsi="Times New Roman"/>
          <w:sz w:val="28"/>
          <w:szCs w:val="28"/>
          <w:lang w:val="uk-UA"/>
        </w:rPr>
        <w:tab/>
      </w:r>
      <w:r w:rsidRPr="00AB7A35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AB7A35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B7A35">
        <w:rPr>
          <w:rFonts w:ascii="Times New Roman" w:hAnsi="Times New Roman"/>
          <w:sz w:val="28"/>
          <w:szCs w:val="28"/>
          <w:lang w:val="uk-UA"/>
        </w:rPr>
        <w:t xml:space="preserve">      В</w:t>
      </w:r>
      <w:r>
        <w:rPr>
          <w:rFonts w:ascii="Times New Roman" w:hAnsi="Times New Roman"/>
          <w:sz w:val="28"/>
          <w:szCs w:val="28"/>
          <w:lang w:val="uk-UA"/>
        </w:rPr>
        <w:t>олодимир</w:t>
      </w:r>
      <w:r w:rsidRPr="00AB7A35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ИМЧЕНКО</w:t>
      </w:r>
    </w:p>
    <w:p w14:paraId="454F9409" w14:textId="77777777" w:rsidR="007F4AF0" w:rsidRPr="00A83F38" w:rsidRDefault="007F4AF0" w:rsidP="00AB7A35">
      <w:pPr>
        <w:shd w:val="clear" w:color="auto" w:fill="FFFFFF"/>
        <w:spacing w:before="120" w:after="120" w:line="240" w:lineRule="auto"/>
        <w:rPr>
          <w:lang w:eastAsia="ru-RU"/>
        </w:rPr>
      </w:pPr>
      <w:r w:rsidRPr="00AB7A35">
        <w:rPr>
          <w:lang w:eastAsia="ru-RU"/>
        </w:rPr>
        <w:t> </w:t>
      </w:r>
    </w:p>
    <w:p w14:paraId="18EEF503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23A4278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014A8EC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3A1297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8C0C23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5E7F88D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F36E5CD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81AEC98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BF37EA0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74DA043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809DF8A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DD189A0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A998675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EC80D58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BB4D6D0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3A1CE58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175C536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E1B67C7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C694238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D1E1ACF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6F76771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C4837A3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98B3D0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DB14D6D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5F40932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E11784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F408067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88AE13B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2EF9157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BA78894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52F64AA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635B1DD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4F5388A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E86C405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31AF55E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C43F33B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5D727B4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A1AF53D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73EFEA0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6BB1553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22DB26B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E22A596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23748DA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DF2B97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3C22E79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B7DB7CA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100A670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>Підготував:  Загорулько О.В.</w:t>
      </w:r>
    </w:p>
    <w:p w14:paraId="10FDD94D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>Погоджено:  ХрульР.Ф.</w:t>
      </w:r>
    </w:p>
    <w:p w14:paraId="758624CE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Сивак О.В.</w:t>
      </w:r>
    </w:p>
    <w:p w14:paraId="363EE344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Олексійчук Л.В.</w:t>
      </w:r>
    </w:p>
    <w:p w14:paraId="25A183A4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043FF8C" w14:textId="77777777" w:rsidR="007F4AF0" w:rsidRPr="002D39C1" w:rsidRDefault="007F4AF0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BAF76F4" w14:textId="77777777" w:rsidR="007F4AF0" w:rsidRDefault="007F4AF0" w:rsidP="002D39C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>Надіслати:   Загорулько О.В</w:t>
      </w:r>
    </w:p>
    <w:p w14:paraId="657320FE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CC58C83" w14:textId="77777777" w:rsidR="007F4AF0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1AC4812" w14:textId="77777777" w:rsidR="007F4AF0" w:rsidRPr="00F564D9" w:rsidRDefault="007F4AF0" w:rsidP="00F564D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Додаток № 1</w:t>
      </w:r>
    </w:p>
    <w:p w14:paraId="1955A326" w14:textId="77777777" w:rsidR="007F4AF0" w:rsidRPr="00F564D9" w:rsidRDefault="007F4AF0" w:rsidP="00F564D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до рішення міської ради </w:t>
      </w:r>
    </w:p>
    <w:p w14:paraId="05609CA9" w14:textId="77777777" w:rsidR="007F4AF0" w:rsidRPr="00F564D9" w:rsidRDefault="007F4AF0" w:rsidP="00F564D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від_________________ № ______</w:t>
      </w:r>
    </w:p>
    <w:p w14:paraId="6666A72E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B287ADD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AFE1A06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1391252" w14:textId="77777777" w:rsidR="007F4AF0" w:rsidRPr="00F564D9" w:rsidRDefault="007F4AF0" w:rsidP="00F56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>СКЛАД</w:t>
      </w:r>
    </w:p>
    <w:p w14:paraId="3580D232" w14:textId="77777777" w:rsidR="007F4AF0" w:rsidRPr="00F564D9" w:rsidRDefault="007F4AF0" w:rsidP="00F56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ліквідаційної комісії з припинення діяльності  </w:t>
      </w:r>
      <w:r w:rsidRPr="00F564D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закладу  освіти «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Пилипчанськи</w:t>
      </w:r>
      <w:r>
        <w:rPr>
          <w:rFonts w:ascii="Times New Roman" w:hAnsi="Times New Roman"/>
          <w:sz w:val="28"/>
          <w:szCs w:val="28"/>
          <w:lang w:val="uk-UA" w:eastAsia="ru-RU"/>
        </w:rPr>
        <w:t>й навчально-виховний комплекс «з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агальноосвітня школа І-ІІ ступенів-дитячий садок» Березанської міської ради Київської області</w:t>
      </w:r>
      <w:r w:rsidRPr="00F564D9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14:paraId="2A0C8C20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E6877CC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48C8B496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6C4B269" w14:textId="77777777" w:rsidR="007F4AF0" w:rsidRPr="00F564D9" w:rsidRDefault="007F4AF0" w:rsidP="00F564D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2FD50C4" w14:textId="77777777" w:rsidR="007F4AF0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5B105B40" w14:textId="77777777" w:rsidR="007F4AF0" w:rsidRPr="00F564D9" w:rsidRDefault="007F4AF0" w:rsidP="002D1A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Нянченко Зіна Петр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івна           -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директор </w:t>
      </w:r>
      <w:r>
        <w:rPr>
          <w:rFonts w:ascii="Times New Roman" w:hAnsi="Times New Roman"/>
          <w:sz w:val="28"/>
          <w:szCs w:val="28"/>
          <w:lang w:val="uk-UA" w:eastAsia="ru-RU"/>
        </w:rPr>
        <w:t>Пилипчанськог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о НВК </w:t>
      </w:r>
    </w:p>
    <w:p w14:paraId="1D897D3F" w14:textId="77777777" w:rsidR="007F4AF0" w:rsidRPr="00F564D9" w:rsidRDefault="007F4AF0" w:rsidP="002D1A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Березанської міської ради  </w:t>
      </w:r>
    </w:p>
    <w:p w14:paraId="3E9688F1" w14:textId="77777777" w:rsidR="007F4AF0" w:rsidRPr="00F564D9" w:rsidRDefault="007F4AF0" w:rsidP="002D1A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облікової картки платника податків__</w:t>
      </w:r>
    </w:p>
    <w:p w14:paraId="30106217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F8FCC57" w14:textId="77777777" w:rsidR="007F4AF0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14:paraId="4A9F2A74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72C7FED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Юр Ольга Миколаївна -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бухгалтер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централізованої бухгалтерії  </w:t>
      </w:r>
    </w:p>
    <w:p w14:paraId="6134947E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відділу освіти виконавчого комітету</w:t>
      </w:r>
    </w:p>
    <w:p w14:paraId="3931871B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Березанської міської ради</w:t>
      </w:r>
    </w:p>
    <w:p w14:paraId="3C18EEC6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облікової картки платника податків__  </w:t>
      </w:r>
    </w:p>
    <w:p w14:paraId="238D0536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40DB5F1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Герасимова Тамара Анатоліївна -       юрист відділу освіти виконавчого    </w:t>
      </w:r>
    </w:p>
    <w:p w14:paraId="4D09C9C6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комітету Березанської міської ради</w:t>
      </w:r>
    </w:p>
    <w:p w14:paraId="0B8E8813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облікової картки платника податків__  </w:t>
      </w:r>
    </w:p>
    <w:p w14:paraId="7606FDE4" w14:textId="77777777" w:rsidR="007F4AF0" w:rsidRPr="00F564D9" w:rsidRDefault="007F4AF0" w:rsidP="00F5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5470E7D" w14:textId="77777777" w:rsidR="007F4AF0" w:rsidRPr="002D39C1" w:rsidRDefault="007F4AF0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sectPr w:rsidR="007F4AF0" w:rsidRPr="002D39C1" w:rsidSect="0046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6147"/>
    <w:multiLevelType w:val="multilevel"/>
    <w:tmpl w:val="77E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0"/>
    <w:rsid w:val="00005877"/>
    <w:rsid w:val="000644D5"/>
    <w:rsid w:val="00074FDF"/>
    <w:rsid w:val="000E17AB"/>
    <w:rsid w:val="000E63FA"/>
    <w:rsid w:val="001234C7"/>
    <w:rsid w:val="00124E06"/>
    <w:rsid w:val="001C6F8B"/>
    <w:rsid w:val="001D146D"/>
    <w:rsid w:val="00204AC7"/>
    <w:rsid w:val="00237ECB"/>
    <w:rsid w:val="00254B1F"/>
    <w:rsid w:val="00290708"/>
    <w:rsid w:val="002D1A02"/>
    <w:rsid w:val="002D39C1"/>
    <w:rsid w:val="002E77B3"/>
    <w:rsid w:val="00336159"/>
    <w:rsid w:val="00380C86"/>
    <w:rsid w:val="003A71C4"/>
    <w:rsid w:val="003E42B4"/>
    <w:rsid w:val="00403FDD"/>
    <w:rsid w:val="00431369"/>
    <w:rsid w:val="004332F5"/>
    <w:rsid w:val="004410D7"/>
    <w:rsid w:val="004671E0"/>
    <w:rsid w:val="00481E45"/>
    <w:rsid w:val="00522B39"/>
    <w:rsid w:val="00533BA5"/>
    <w:rsid w:val="00596D79"/>
    <w:rsid w:val="005A371B"/>
    <w:rsid w:val="005C647D"/>
    <w:rsid w:val="005D4B8E"/>
    <w:rsid w:val="006678DF"/>
    <w:rsid w:val="006A3FF8"/>
    <w:rsid w:val="006D65B5"/>
    <w:rsid w:val="006E69C1"/>
    <w:rsid w:val="00703124"/>
    <w:rsid w:val="00762E6A"/>
    <w:rsid w:val="00774445"/>
    <w:rsid w:val="00797FBF"/>
    <w:rsid w:val="007C08D6"/>
    <w:rsid w:val="007C5E26"/>
    <w:rsid w:val="007F4AF0"/>
    <w:rsid w:val="008440E4"/>
    <w:rsid w:val="00844700"/>
    <w:rsid w:val="00860B5C"/>
    <w:rsid w:val="009556B1"/>
    <w:rsid w:val="00985A28"/>
    <w:rsid w:val="00994DA5"/>
    <w:rsid w:val="009B6C80"/>
    <w:rsid w:val="00A0163F"/>
    <w:rsid w:val="00A14C07"/>
    <w:rsid w:val="00A723DD"/>
    <w:rsid w:val="00A83F38"/>
    <w:rsid w:val="00AB7A35"/>
    <w:rsid w:val="00AD20E3"/>
    <w:rsid w:val="00AE556A"/>
    <w:rsid w:val="00AF1B92"/>
    <w:rsid w:val="00B031FD"/>
    <w:rsid w:val="00B23BD5"/>
    <w:rsid w:val="00BA1BE5"/>
    <w:rsid w:val="00BF34E4"/>
    <w:rsid w:val="00BF7E39"/>
    <w:rsid w:val="00C15C1A"/>
    <w:rsid w:val="00C36DE5"/>
    <w:rsid w:val="00C47A1D"/>
    <w:rsid w:val="00C47E91"/>
    <w:rsid w:val="00C711FE"/>
    <w:rsid w:val="00C81684"/>
    <w:rsid w:val="00CC358B"/>
    <w:rsid w:val="00CF68AD"/>
    <w:rsid w:val="00D27881"/>
    <w:rsid w:val="00D416C3"/>
    <w:rsid w:val="00D51545"/>
    <w:rsid w:val="00D75270"/>
    <w:rsid w:val="00DB0E2B"/>
    <w:rsid w:val="00E21B4B"/>
    <w:rsid w:val="00E90EEC"/>
    <w:rsid w:val="00EF1D86"/>
    <w:rsid w:val="00F03FAE"/>
    <w:rsid w:val="00F05B0D"/>
    <w:rsid w:val="00F3555E"/>
    <w:rsid w:val="00F564D9"/>
    <w:rsid w:val="00F72411"/>
    <w:rsid w:val="00F745E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61AA4"/>
  <w15:docId w15:val="{EA08368A-0B49-47EF-A680-8DA3CF4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1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Герасимова</dc:creator>
  <cp:keywords/>
  <dc:description/>
  <cp:lastModifiedBy>Користувач Windows</cp:lastModifiedBy>
  <cp:revision>2</cp:revision>
  <dcterms:created xsi:type="dcterms:W3CDTF">2020-06-04T07:52:00Z</dcterms:created>
  <dcterms:modified xsi:type="dcterms:W3CDTF">2020-06-04T07:52:00Z</dcterms:modified>
</cp:coreProperties>
</file>