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1" w:rsidRPr="000448A1" w:rsidRDefault="000448A1" w:rsidP="000448A1">
      <w:pPr>
        <w:shd w:val="clear" w:color="auto" w:fill="FFFFFF"/>
        <w:spacing w:after="0" w:line="240" w:lineRule="auto"/>
        <w:ind w:left="4248"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</w:t>
      </w:r>
    </w:p>
    <w:p w:rsidR="000448A1" w:rsidRPr="000448A1" w:rsidRDefault="000448A1" w:rsidP="000448A1">
      <w:pPr>
        <w:shd w:val="clear" w:color="auto" w:fill="FFFFFF"/>
        <w:spacing w:after="0" w:line="240" w:lineRule="auto"/>
        <w:ind w:left="4248"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рішення </w:t>
      </w:r>
      <w:proofErr w:type="spellStart"/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міської ради</w:t>
      </w:r>
    </w:p>
    <w:p w:rsidR="000448A1" w:rsidRPr="000448A1" w:rsidRDefault="000448A1" w:rsidP="000448A1">
      <w:pPr>
        <w:shd w:val="clear" w:color="auto" w:fill="FFFFFF"/>
        <w:spacing w:after="0" w:line="240" w:lineRule="auto"/>
        <w:ind w:left="4248" w:righ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4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__________________________</w:t>
      </w:r>
    </w:p>
    <w:p w:rsidR="000448A1" w:rsidRDefault="000448A1" w:rsidP="00497D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E1CAA" w:rsidRDefault="00CE1CAA" w:rsidP="00497D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ПОЛОЖЕННЯ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центр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іальних</w:t>
      </w:r>
      <w:proofErr w:type="spellEnd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служб для </w:t>
      </w:r>
      <w:proofErr w:type="spellStart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сім’ї</w:t>
      </w:r>
      <w:proofErr w:type="spellEnd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="00497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497DE7" w:rsidRDefault="00497DE7" w:rsidP="00497D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Березанської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міської ради</w:t>
      </w:r>
    </w:p>
    <w:p w:rsidR="00F15E19" w:rsidRDefault="00F15E19" w:rsidP="00F15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5E19" w:rsidRPr="00F15E19" w:rsidRDefault="00F15E19" w:rsidP="00F15E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1.</w:t>
      </w:r>
      <w:r w:rsidRPr="00F15E19">
        <w:rPr>
          <w:b/>
          <w:bCs/>
          <w:color w:val="000000"/>
          <w:sz w:val="28"/>
          <w:szCs w:val="28"/>
          <w:lang w:val="uk-UA"/>
        </w:rPr>
        <w:t>Загальні</w:t>
      </w:r>
      <w:r w:rsidRPr="00477F31">
        <w:rPr>
          <w:b/>
          <w:bCs/>
          <w:color w:val="000000"/>
          <w:sz w:val="28"/>
          <w:szCs w:val="28"/>
        </w:rPr>
        <w:t> </w:t>
      </w:r>
      <w:r w:rsidRPr="00F15E19">
        <w:rPr>
          <w:b/>
          <w:bCs/>
          <w:color w:val="000000"/>
          <w:sz w:val="28"/>
          <w:szCs w:val="28"/>
          <w:lang w:val="uk-UA"/>
        </w:rPr>
        <w:t xml:space="preserve"> положення</w:t>
      </w:r>
    </w:p>
    <w:p w:rsidR="00497DE7" w:rsidRPr="00497DE7" w:rsidRDefault="00497DE7" w:rsidP="00497D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1CAA" w:rsidRPr="00497DE7" w:rsidRDefault="00047A61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1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1).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 соціальних служб для сім’ї, дітей та молоді</w:t>
      </w:r>
      <w:r w:rsidR="006545F2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545F2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(далі </w:t>
      </w:r>
      <w:r w:rsid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ЦСССДМ</w:t>
      </w:r>
      <w:r w:rsid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97DE7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497DE7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C85564" w:rsidRPr="00C85564" w:rsidRDefault="00F15E19" w:rsidP="00C855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13"/>
      <w:bookmarkStart w:id="2" w:name="n112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="00CE1CAA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3" w:name="n114"/>
      <w:bookmarkEnd w:id="3"/>
      <w:r w:rsidR="0020626B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0626B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20626B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утворюється, реорганізується і ліквідується </w:t>
      </w:r>
      <w:proofErr w:type="spellStart"/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ереза</w:t>
      </w:r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нською</w:t>
      </w:r>
      <w:proofErr w:type="spellEnd"/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міською радою і нал</w:t>
      </w:r>
      <w:r w:rsid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ежить до сфери її управління.</w:t>
      </w:r>
    </w:p>
    <w:p w:rsidR="00CE1CAA" w:rsidRPr="00C85564" w:rsidRDefault="00497DE7" w:rsidP="00C8556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="00CE1CAA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 про 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0448A1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штатний розпис </w:t>
      </w:r>
      <w:r w:rsidR="00CE1CAA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межах визначеної граничної чисельності та фонду оплати праці працівників затверджується </w:t>
      </w:r>
      <w:proofErr w:type="spellStart"/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ереза</w:t>
      </w:r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нською</w:t>
      </w:r>
      <w:proofErr w:type="spellEnd"/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міською радою</w:t>
      </w:r>
      <w:r w:rsidR="00CE1CAA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1CAA" w:rsidRPr="00047A61" w:rsidRDefault="00497DE7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113"/>
      <w:bookmarkStart w:id="5" w:name="n15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bookmarkStart w:id="6" w:name="_GoBack"/>
      <w:bookmarkEnd w:id="6"/>
      <w:r w:rsid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своїй діяльності керується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anchor="n1654" w:tgtFrame="_blank" w:history="1">
        <w:r w:rsidR="00CE1CAA" w:rsidRPr="00047A61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val="uk-UA" w:eastAsia="ru-RU"/>
          </w:rPr>
          <w:t>Конституцією</w:t>
        </w:r>
      </w:hyperlink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1CAA" w:rsidRP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законами України, актами Президента України і Кабінету Міністрів України, наказами </w:t>
      </w:r>
      <w:proofErr w:type="spellStart"/>
      <w:r w:rsidR="00CE1CAA" w:rsidRP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Мінсоцполітики</w:t>
      </w:r>
      <w:proofErr w:type="spellEnd"/>
      <w:r w:rsidR="00CE1CAA" w:rsidRP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іншими нормативно-правовими актами з питань сім’ї, дітей та молоді, а також цим </w:t>
      </w:r>
      <w:r w:rsidR="00044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E1CAA" w:rsidRP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оложенням.</w:t>
      </w:r>
    </w:p>
    <w:p w:rsid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6"/>
      <w:bookmarkEnd w:id="7"/>
    </w:p>
    <w:p w:rsidR="00F15E19" w:rsidRPr="00F15E19" w:rsidRDefault="00F15E19" w:rsidP="00F15E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C47D72">
        <w:rPr>
          <w:b/>
          <w:bCs/>
          <w:color w:val="000000"/>
          <w:sz w:val="28"/>
          <w:szCs w:val="28"/>
        </w:rPr>
        <w:t xml:space="preserve">2. </w:t>
      </w:r>
      <w:proofErr w:type="spellStart"/>
      <w:r w:rsidRPr="00C47D72">
        <w:rPr>
          <w:b/>
          <w:bCs/>
          <w:color w:val="000000"/>
          <w:sz w:val="28"/>
          <w:szCs w:val="28"/>
        </w:rPr>
        <w:t>Основн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і</w:t>
      </w:r>
      <w:r w:rsidRPr="00C47D7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47D72">
        <w:rPr>
          <w:b/>
          <w:bCs/>
          <w:color w:val="000000"/>
          <w:sz w:val="28"/>
          <w:szCs w:val="28"/>
        </w:rPr>
        <w:t>принципи</w:t>
      </w:r>
      <w:proofErr w:type="spellEnd"/>
      <w:r w:rsidRPr="00C47D7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47D72">
        <w:rPr>
          <w:b/>
          <w:bCs/>
          <w:color w:val="000000"/>
          <w:sz w:val="28"/>
          <w:szCs w:val="28"/>
        </w:rPr>
        <w:t>діяльності</w:t>
      </w:r>
      <w:proofErr w:type="spellEnd"/>
      <w:r w:rsidRPr="00C47D7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15E19">
        <w:rPr>
          <w:b/>
          <w:bCs/>
          <w:color w:val="000000"/>
          <w:sz w:val="28"/>
          <w:szCs w:val="28"/>
        </w:rPr>
        <w:t xml:space="preserve">ЦСССДМ </w:t>
      </w:r>
      <w:proofErr w:type="spellStart"/>
      <w:r w:rsidRPr="00F15E19">
        <w:rPr>
          <w:b/>
          <w:bCs/>
          <w:color w:val="000000"/>
          <w:sz w:val="28"/>
          <w:szCs w:val="28"/>
        </w:rPr>
        <w:t>Березанської</w:t>
      </w:r>
      <w:proofErr w:type="spellEnd"/>
      <w:r w:rsidRPr="00F15E1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5E19">
        <w:rPr>
          <w:b/>
          <w:bCs/>
          <w:color w:val="000000"/>
          <w:sz w:val="28"/>
          <w:szCs w:val="28"/>
        </w:rPr>
        <w:t>міської</w:t>
      </w:r>
      <w:proofErr w:type="spellEnd"/>
      <w:r w:rsidRPr="00F15E19">
        <w:rPr>
          <w:b/>
          <w:bCs/>
          <w:color w:val="000000"/>
          <w:sz w:val="28"/>
          <w:szCs w:val="28"/>
        </w:rPr>
        <w:t xml:space="preserve"> рад</w:t>
      </w:r>
      <w:r>
        <w:rPr>
          <w:b/>
          <w:bCs/>
          <w:color w:val="000000"/>
          <w:sz w:val="28"/>
          <w:szCs w:val="28"/>
          <w:lang w:val="uk-UA"/>
        </w:rPr>
        <w:t>и:</w:t>
      </w:r>
    </w:p>
    <w:p w:rsid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17"/>
      <w:bookmarkEnd w:id="8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n18"/>
      <w:bookmarkEnd w:id="9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n19"/>
      <w:bookmarkStart w:id="11" w:name="n20"/>
      <w:bookmarkEnd w:id="10"/>
      <w:bookmarkEnd w:id="11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n21"/>
      <w:bookmarkEnd w:id="12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конфіденційність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22"/>
      <w:bookmarkEnd w:id="13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23"/>
      <w:bookmarkEnd w:id="14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n24"/>
      <w:bookmarkEnd w:id="15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25"/>
      <w:bookmarkEnd w:id="16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n26"/>
      <w:bookmarkEnd w:id="17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n27"/>
      <w:bookmarkEnd w:id="18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позабюджетних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</w:t>
      </w:r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E19" w:rsidRDefault="00F15E19" w:rsidP="00F15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bookmarkStart w:id="19" w:name="n28"/>
      <w:bookmarkStart w:id="20" w:name="n34"/>
      <w:bookmarkEnd w:id="19"/>
      <w:bookmarkEnd w:id="20"/>
    </w:p>
    <w:p w:rsidR="00F15E19" w:rsidRDefault="00F15E19" w:rsidP="00F15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280E04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280E04">
        <w:rPr>
          <w:b/>
          <w:bCs/>
          <w:color w:val="000000"/>
          <w:sz w:val="28"/>
          <w:szCs w:val="28"/>
        </w:rPr>
        <w:t>Основн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і</w:t>
      </w:r>
      <w:r w:rsidRPr="00280E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E04">
        <w:rPr>
          <w:b/>
          <w:bCs/>
          <w:color w:val="000000"/>
          <w:sz w:val="28"/>
          <w:szCs w:val="28"/>
        </w:rPr>
        <w:t>завдання</w:t>
      </w:r>
      <w:proofErr w:type="spellEnd"/>
      <w:r w:rsidRPr="00280E04">
        <w:rPr>
          <w:b/>
          <w:bCs/>
          <w:color w:val="000000"/>
          <w:sz w:val="28"/>
          <w:szCs w:val="28"/>
        </w:rPr>
        <w:t xml:space="preserve"> </w:t>
      </w:r>
      <w:r w:rsidRPr="00F15E19">
        <w:rPr>
          <w:b/>
          <w:bCs/>
          <w:color w:val="000000"/>
          <w:sz w:val="28"/>
          <w:szCs w:val="28"/>
        </w:rPr>
        <w:t xml:space="preserve">ЦСССДМ </w:t>
      </w:r>
      <w:proofErr w:type="spellStart"/>
      <w:r w:rsidRPr="00F15E19">
        <w:rPr>
          <w:b/>
          <w:bCs/>
          <w:color w:val="000000"/>
          <w:sz w:val="28"/>
          <w:szCs w:val="28"/>
        </w:rPr>
        <w:t>Березанської</w:t>
      </w:r>
      <w:proofErr w:type="spellEnd"/>
      <w:r w:rsidRPr="00F15E1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5E19">
        <w:rPr>
          <w:b/>
          <w:bCs/>
          <w:color w:val="000000"/>
          <w:sz w:val="28"/>
          <w:szCs w:val="28"/>
        </w:rPr>
        <w:t>міської</w:t>
      </w:r>
      <w:proofErr w:type="spellEnd"/>
      <w:r w:rsidRPr="00F15E19">
        <w:rPr>
          <w:b/>
          <w:bCs/>
          <w:color w:val="000000"/>
          <w:sz w:val="28"/>
          <w:szCs w:val="28"/>
        </w:rPr>
        <w:t xml:space="preserve"> рад</w:t>
      </w:r>
      <w:r>
        <w:rPr>
          <w:b/>
          <w:bCs/>
          <w:color w:val="000000"/>
          <w:sz w:val="28"/>
          <w:szCs w:val="28"/>
          <w:lang w:val="uk-UA"/>
        </w:rPr>
        <w:t>и:</w:t>
      </w:r>
    </w:p>
    <w:p w:rsidR="0020626B" w:rsidRDefault="0020626B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n126"/>
      <w:bookmarkEnd w:id="21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іально-профілактичної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потраплянню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n127"/>
      <w:bookmarkEnd w:id="22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виявлення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n128"/>
      <w:bookmarkEnd w:id="23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148"/>
      <w:bookmarkEnd w:id="24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наставництва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закладах для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дітей-сиріт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8A1" w:rsidRPr="000448A1" w:rsidRDefault="000448A1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 надання послуги з патронату над дитиною;</w:t>
      </w:r>
    </w:p>
    <w:p w:rsidR="00CE1CAA" w:rsidRPr="000448A1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147"/>
      <w:bookmarkStart w:id="26" w:name="n129"/>
      <w:bookmarkEnd w:id="25"/>
      <w:bookmarkEnd w:id="26"/>
      <w:r w:rsidRPr="00044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взаємодії із структурними підрозділами </w:t>
      </w:r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044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F15E19" w:rsidRDefault="00F15E19" w:rsidP="00F15E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bookmarkStart w:id="27" w:name="n125"/>
      <w:bookmarkStart w:id="28" w:name="n40"/>
      <w:bookmarkStart w:id="29" w:name="n49"/>
      <w:bookmarkEnd w:id="27"/>
      <w:bookmarkEnd w:id="28"/>
      <w:bookmarkEnd w:id="29"/>
    </w:p>
    <w:p w:rsidR="00F15E19" w:rsidRPr="00F15E19" w:rsidRDefault="00F15E19" w:rsidP="00F15E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80E04">
        <w:rPr>
          <w:b/>
          <w:bCs/>
          <w:color w:val="000000"/>
          <w:sz w:val="28"/>
          <w:szCs w:val="28"/>
        </w:rPr>
        <w:t xml:space="preserve">4. </w:t>
      </w:r>
      <w:r w:rsidRPr="00F15E19">
        <w:rPr>
          <w:b/>
          <w:bCs/>
          <w:color w:val="000000"/>
          <w:sz w:val="28"/>
          <w:szCs w:val="28"/>
        </w:rPr>
        <w:t xml:space="preserve">ЦСССДМ </w:t>
      </w:r>
      <w:proofErr w:type="spellStart"/>
      <w:r w:rsidRPr="00F15E19">
        <w:rPr>
          <w:b/>
          <w:bCs/>
          <w:color w:val="000000"/>
          <w:sz w:val="28"/>
          <w:szCs w:val="28"/>
        </w:rPr>
        <w:t>Березанської</w:t>
      </w:r>
      <w:proofErr w:type="spellEnd"/>
      <w:r w:rsidRPr="00F15E1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5E19">
        <w:rPr>
          <w:b/>
          <w:bCs/>
          <w:color w:val="000000"/>
          <w:sz w:val="28"/>
          <w:szCs w:val="28"/>
        </w:rPr>
        <w:t>міської</w:t>
      </w:r>
      <w:proofErr w:type="spellEnd"/>
      <w:r w:rsidRPr="00F15E1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15E19">
        <w:rPr>
          <w:b/>
          <w:bCs/>
          <w:color w:val="000000"/>
          <w:sz w:val="28"/>
          <w:szCs w:val="28"/>
        </w:rPr>
        <w:t>рад</w:t>
      </w:r>
      <w:r>
        <w:rPr>
          <w:b/>
          <w:bCs/>
          <w:color w:val="000000"/>
          <w:sz w:val="28"/>
          <w:szCs w:val="28"/>
          <w:lang w:val="uk-UA"/>
        </w:rPr>
        <w:t>и</w:t>
      </w:r>
      <w:proofErr w:type="gramEnd"/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280E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E04">
        <w:rPr>
          <w:b/>
          <w:bCs/>
          <w:color w:val="000000"/>
          <w:sz w:val="28"/>
          <w:szCs w:val="28"/>
        </w:rPr>
        <w:t>відповідно</w:t>
      </w:r>
      <w:proofErr w:type="spellEnd"/>
      <w:r w:rsidRPr="00280E0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280E04">
        <w:rPr>
          <w:b/>
          <w:bCs/>
          <w:color w:val="000000"/>
          <w:sz w:val="28"/>
          <w:szCs w:val="28"/>
        </w:rPr>
        <w:t>покладених</w:t>
      </w:r>
      <w:proofErr w:type="spellEnd"/>
      <w:r w:rsidRPr="00280E04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280E04">
        <w:rPr>
          <w:b/>
          <w:bCs/>
          <w:color w:val="000000"/>
          <w:sz w:val="28"/>
          <w:szCs w:val="28"/>
        </w:rPr>
        <w:t>нього</w:t>
      </w:r>
      <w:proofErr w:type="spellEnd"/>
      <w:r w:rsidRPr="00280E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0E04">
        <w:rPr>
          <w:b/>
          <w:bCs/>
          <w:color w:val="000000"/>
          <w:sz w:val="28"/>
          <w:szCs w:val="28"/>
        </w:rPr>
        <w:t>завдань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:</w:t>
      </w:r>
    </w:p>
    <w:p w:rsidR="00F15E19" w:rsidRPr="00400673" w:rsidRDefault="00F15E19" w:rsidP="00F15E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n151"/>
      <w:bookmarkEnd w:id="30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n152"/>
      <w:bookmarkEnd w:id="31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n153"/>
      <w:bookmarkEnd w:id="32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</w:t>
      </w:r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межах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n154"/>
      <w:bookmarkEnd w:id="33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дітей-сиріт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з метою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наставництва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n155"/>
      <w:bookmarkEnd w:id="34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опікою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справах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n156"/>
      <w:bookmarkEnd w:id="35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n175"/>
      <w:bookmarkEnd w:id="36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особам,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n174"/>
      <w:bookmarkStart w:id="38" w:name="n157"/>
      <w:bookmarkEnd w:id="37"/>
      <w:bookmarkEnd w:id="38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проводить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антитерористичної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="00044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операції об’єднаних сил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n176"/>
      <w:bookmarkStart w:id="40" w:name="n158"/>
      <w:bookmarkEnd w:id="39"/>
      <w:bookmarkEnd w:id="40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антитерористичної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48A1" w:rsidRPr="00044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4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операції об’єднаних сил,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особам,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 особам,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з: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n159"/>
      <w:bookmarkEnd w:id="41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n160"/>
      <w:bookmarkEnd w:id="42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n161"/>
      <w:bookmarkEnd w:id="43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профілактики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n162"/>
      <w:bookmarkEnd w:id="44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r w:rsidR="000448A1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044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448A1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0448A1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з: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n163"/>
      <w:bookmarkEnd w:id="45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реінтеграції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n164"/>
      <w:bookmarkEnd w:id="46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n165"/>
      <w:bookmarkEnd w:id="47"/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виховуються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-сироти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n166"/>
      <w:bookmarkEnd w:id="48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кризового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n167"/>
      <w:bookmarkEnd w:id="49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представництва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n168"/>
      <w:bookmarkEnd w:id="50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посередництва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85564" w:rsidRPr="00C85564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n177"/>
      <w:bookmarkStart w:id="52" w:name="n169"/>
      <w:bookmarkEnd w:id="51"/>
      <w:bookmarkEnd w:id="52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патронаж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строк, 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</w:t>
      </w:r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C85564" w:rsidRPr="00333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564" w:rsidRPr="00333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покарань</w:t>
      </w:r>
      <w:proofErr w:type="spellEnd"/>
      <w:r w:rsidR="00C85564"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n170"/>
      <w:bookmarkEnd w:id="53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реабілітації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яка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</w:t>
      </w:r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n171"/>
      <w:bookmarkEnd w:id="54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впроваджує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мінімізацію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патронату над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n172"/>
      <w:bookmarkEnd w:id="55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місцевому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інформаційно-аналітичні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Київському обласному ЦСССДМ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органу,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утворив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n173"/>
      <w:bookmarkEnd w:id="56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виконавчим комітетом </w:t>
      </w:r>
      <w:proofErr w:type="spellStart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закладами, закладами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ідрозділами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26B" w:rsidRDefault="0020626B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7" w:name="n131"/>
      <w:bookmarkStart w:id="58" w:name="n73"/>
      <w:bookmarkEnd w:id="57"/>
      <w:bookmarkEnd w:id="58"/>
    </w:p>
    <w:p w:rsidR="00CE1CAA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CE1CAA"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E3B1E"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ЦСССДМ </w:t>
      </w:r>
      <w:proofErr w:type="spellStart"/>
      <w:r w:rsidR="006E3B1E"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має</w:t>
      </w:r>
      <w:proofErr w:type="spellEnd"/>
      <w:r w:rsidR="00CE1CAA"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право:</w:t>
      </w:r>
    </w:p>
    <w:p w:rsidR="00F15E19" w:rsidRP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E1CAA" w:rsidRPr="00F15E19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9" w:name="n74"/>
      <w:bookmarkEnd w:id="59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вносити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Мінсоцполітики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виконавчому</w:t>
      </w:r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комітет</w:t>
      </w:r>
      <w:r w:rsid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пропозиції щодо вдосконалення соціальної роботи з сім’ями, дітьми та молоддю;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n75"/>
      <w:bookmarkEnd w:id="60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</w:t>
      </w:r>
      <w:r w:rsid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="00906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n76"/>
      <w:bookmarkEnd w:id="61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договори з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n77"/>
      <w:bookmarkEnd w:id="62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n78"/>
      <w:bookmarkEnd w:id="63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вживати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свобод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4" w:name="n79"/>
      <w:bookmarkStart w:id="65" w:name="n179"/>
      <w:bookmarkEnd w:id="64"/>
      <w:bookmarkEnd w:id="65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соціально-психологічної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притулки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ED7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06ED7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906ED7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E19" w:rsidRP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66" w:name="n178"/>
      <w:bookmarkStart w:id="67" w:name="n80"/>
      <w:bookmarkEnd w:id="66"/>
      <w:bookmarkEnd w:id="6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6. </w:t>
      </w:r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Керівництво </w:t>
      </w:r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ЦСССДМ </w:t>
      </w:r>
      <w:proofErr w:type="spellStart"/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міської ради</w:t>
      </w:r>
    </w:p>
    <w:p w:rsidR="00F15E19" w:rsidRP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E1CAA" w:rsidRP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1).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очолює директор, який призначається на посаду і звільняється з посади в установленому порядку керівником органу, до повноважень якого належить утворення, реорганізація та ліквідація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15E19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8" w:name="n81"/>
      <w:bookmarkStart w:id="69" w:name="n82"/>
      <w:bookmarkEnd w:id="68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2). </w:t>
      </w:r>
      <w:r w:rsidR="00CE1CAA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</w:t>
      </w:r>
      <w:r w:rsidR="006E3B1E" w:rsidRP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ЦСССДМ </w:t>
      </w:r>
      <w:proofErr w:type="spellStart"/>
      <w:r w:rsidR="006E3B1E" w:rsidRP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6E3B1E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E1CAA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призначається на посаду і звільняється з посади за погодженням з </w:t>
      </w:r>
      <w:r w:rsidR="006E3B1E" w:rsidRPr="00906E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Київським обласним ЦСССДМ</w:t>
      </w:r>
      <w:r w:rsidR="00CE1CAA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70" w:name="n143"/>
      <w:bookmarkStart w:id="71" w:name="n83"/>
      <w:bookmarkEnd w:id="70"/>
      <w:bookmarkEnd w:id="71"/>
    </w:p>
    <w:p w:rsidR="00CE1CAA" w:rsidRPr="0020626B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 w:rsidR="00CE1CAA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Директор </w:t>
      </w:r>
      <w:r w:rsidR="006E3B1E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ЦСССДМ </w:t>
      </w:r>
      <w:proofErr w:type="spellStart"/>
      <w:r w:rsidR="006E3B1E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E1CAA" w:rsidRPr="00C85564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2" w:name="n84"/>
      <w:bookmarkEnd w:id="72"/>
      <w:r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здійснює загальне керівництво діяльністю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несе персональну відповідальність за виконання покладених на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C855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завдань, законність прийнятих ним рішень;</w:t>
      </w:r>
    </w:p>
    <w:p w:rsidR="00CE1CAA" w:rsidRPr="00044662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3" w:name="n85"/>
      <w:bookmarkEnd w:id="73"/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складає в установленому порядку штатний розпис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межах граничної чисельності працівників та фонду оплати праці відповідно до типової структури і штатів, що затверджуються </w:t>
      </w:r>
      <w:proofErr w:type="spellStart"/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Мінсоцполітики</w:t>
      </w:r>
      <w:proofErr w:type="spellEnd"/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E1CAA" w:rsidRPr="00044662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4" w:name="n144"/>
      <w:bookmarkStart w:id="75" w:name="n86"/>
      <w:bookmarkEnd w:id="74"/>
      <w:bookmarkEnd w:id="75"/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затверджує положення про структурні підрозділи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3C5DD6"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посадові інструкції його працівників;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n87"/>
      <w:bookmarkEnd w:id="76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організаційно-розпорядчого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n88"/>
      <w:bookmarkEnd w:id="77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органами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органами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n89"/>
      <w:bookmarkEnd w:id="78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особистий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n90"/>
      <w:bookmarkEnd w:id="79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розпоряджається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коштами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</w:t>
      </w:r>
      <w:proofErr w:type="gram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n91"/>
      <w:bookmarkEnd w:id="80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атестаційну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ідвищенню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n92"/>
      <w:bookmarkEnd w:id="81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посаду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CAA" w:rsidRPr="00497DE7" w:rsidRDefault="00CE1CAA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n93"/>
      <w:bookmarkEnd w:id="82"/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притягнення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дисциплінарної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564" w:rsidRDefault="00C85564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3" w:name="n94"/>
      <w:bookmarkEnd w:id="83"/>
    </w:p>
    <w:p w:rsid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5E19" w:rsidRDefault="00F15E19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5E19" w:rsidRPr="00F15E19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7.</w:t>
      </w:r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Взаємовідносини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ЦСССДМ </w:t>
      </w:r>
      <w:proofErr w:type="spellStart"/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F15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міської ради</w:t>
      </w:r>
    </w:p>
    <w:p w:rsidR="00F15E19" w:rsidRPr="00F15E19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5E19" w:rsidRPr="00F15E19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належне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</w:p>
    <w:p w:rsidR="00F15E19" w:rsidRPr="00F15E19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Центр у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підпорядкування</w:t>
      </w:r>
      <w:proofErr w:type="spellEnd"/>
      <w:r w:rsidRPr="00F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E19" w:rsidRPr="00F15E19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E19" w:rsidRPr="00047A61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04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04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Прикінцеві</w:t>
      </w:r>
      <w:proofErr w:type="spellEnd"/>
      <w:r w:rsidRPr="0004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47A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положення</w:t>
      </w:r>
      <w:proofErr w:type="spellEnd"/>
    </w:p>
    <w:p w:rsidR="00F15E19" w:rsidRPr="00F15E19" w:rsidRDefault="00F15E19" w:rsidP="00F15E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CAA" w:rsidRPr="00497DE7" w:rsidRDefault="00497DE7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</w:t>
      </w:r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</w:t>
      </w:r>
      <w:proofErr w:type="spellEnd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</w:t>
      </w:r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3C5DD6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CAA" w:rsidRPr="00497DE7" w:rsidRDefault="006E3B1E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n95"/>
      <w:bookmarkEnd w:id="84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безоплатній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26B" w:rsidRPr="0020626B" w:rsidRDefault="00497DE7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5" w:name="n96"/>
      <w:bookmarkEnd w:id="8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і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нормативів</w:t>
      </w:r>
      <w:proofErr w:type="spell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</w:t>
      </w:r>
      <w:proofErr w:type="spellEnd"/>
      <w:r w:rsid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20626B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bookmarkStart w:id="86" w:name="n97"/>
      <w:bookmarkEnd w:id="86"/>
      <w:r w:rsid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1CAA" w:rsidRPr="0020626B" w:rsidRDefault="00497DE7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E1CAA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E3B1E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ЦСССДМ </w:t>
      </w:r>
      <w:proofErr w:type="spellStart"/>
      <w:r w:rsidR="006E3B1E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юридичною особою, має самостійний баланс, відповідні рахунки в територіальних органах Казначейства, печатку та бланк із своїм найменуванням.</w:t>
      </w:r>
    </w:p>
    <w:p w:rsidR="00CE1CAA" w:rsidRDefault="00497DE7" w:rsidP="00497DE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7" w:name="n146"/>
      <w:bookmarkEnd w:id="8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ЦСССДМ</w:t>
      </w:r>
      <w:r w:rsidR="006E3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="006E3B1E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="00CE1CAA" w:rsidRPr="00497DE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 xml:space="preserve">Закону </w:t>
        </w:r>
        <w:proofErr w:type="spellStart"/>
        <w:r w:rsidR="00CE1CAA" w:rsidRPr="00497DE7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України</w:t>
        </w:r>
        <w:proofErr w:type="spellEnd"/>
      </w:hyperlink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“Про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="00CE1CAA" w:rsidRPr="00497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333C2C" w:rsidRPr="00047A61" w:rsidRDefault="00044662" w:rsidP="00047A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47A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 разі припинення діяльності </w:t>
      </w:r>
      <w:r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ЦСССДМ </w:t>
      </w:r>
      <w:proofErr w:type="spellStart"/>
      <w:r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</w:t>
      </w:r>
      <w:proofErr w:type="spellEnd"/>
      <w:r w:rsidRPr="002062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  <w:r w:rsidR="00333C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(у разі його</w:t>
      </w:r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ліквідації, злиття, поділу, приєднання або перетворення) активи повинні бути передані до доходу міського </w:t>
      </w:r>
      <w:proofErr w:type="spellStart"/>
      <w:r w:rsidRPr="00044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</w:t>
      </w:r>
      <w:bookmarkStart w:id="88" w:name="n145"/>
      <w:bookmarkEnd w:id="88"/>
      <w:proofErr w:type="spellEnd"/>
    </w:p>
    <w:p w:rsidR="00333C2C" w:rsidRDefault="00333C2C" w:rsidP="00497D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C2C" w:rsidRDefault="00333C2C" w:rsidP="00497D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C2C" w:rsidRDefault="00333C2C" w:rsidP="00497D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C2C" w:rsidRDefault="00333C2C" w:rsidP="00497D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3C2C" w:rsidRDefault="00333C2C" w:rsidP="00497D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5564" w:rsidRPr="0020626B" w:rsidRDefault="0020626B" w:rsidP="002062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Олег СИВАК</w:t>
      </w:r>
    </w:p>
    <w:sectPr w:rsidR="00C85564" w:rsidRPr="0020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C"/>
    <w:rsid w:val="00044662"/>
    <w:rsid w:val="000448A1"/>
    <w:rsid w:val="00047A61"/>
    <w:rsid w:val="00164EE6"/>
    <w:rsid w:val="0020626B"/>
    <w:rsid w:val="00333C2C"/>
    <w:rsid w:val="003C5DD6"/>
    <w:rsid w:val="00436C8C"/>
    <w:rsid w:val="00497DE7"/>
    <w:rsid w:val="006545F2"/>
    <w:rsid w:val="006E3B1E"/>
    <w:rsid w:val="008122D6"/>
    <w:rsid w:val="00906ED7"/>
    <w:rsid w:val="00C85564"/>
    <w:rsid w:val="00CE1CAA"/>
    <w:rsid w:val="00CF7F5C"/>
    <w:rsid w:val="00F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2020-05-13T06:28:00Z</cp:lastPrinted>
  <dcterms:created xsi:type="dcterms:W3CDTF">2020-05-12T08:30:00Z</dcterms:created>
  <dcterms:modified xsi:type="dcterms:W3CDTF">2020-05-13T06:28:00Z</dcterms:modified>
</cp:coreProperties>
</file>